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A222B" w14:textId="77777777" w:rsidR="00370412" w:rsidRPr="00E56138" w:rsidRDefault="007748D4" w:rsidP="00222CD7">
      <w:pPr>
        <w:jc w:val="center"/>
        <w:rPr>
          <w:rStyle w:val="afa"/>
        </w:rPr>
      </w:pPr>
      <w:r>
        <w:rPr>
          <w:rStyle w:val="afa"/>
        </w:rPr>
        <w:t xml:space="preserve"> </w:t>
      </w:r>
      <w:r w:rsidR="00370412" w:rsidRPr="00E56138">
        <w:rPr>
          <w:noProof/>
        </w:rPr>
        <w:drawing>
          <wp:inline distT="0" distB="0" distL="0" distR="0" wp14:anchorId="688C13B0" wp14:editId="60DC3BF9">
            <wp:extent cx="1193800" cy="1054100"/>
            <wp:effectExtent l="0" t="0" r="0" b="0"/>
            <wp:docPr id="2" name="Рисунок 2" descr="AUR_smal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AUR_small.jp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3800" cy="1054100"/>
                    </a:xfrm>
                    <a:prstGeom prst="rect">
                      <a:avLst/>
                    </a:prstGeom>
                    <a:noFill/>
                    <a:ln>
                      <a:noFill/>
                    </a:ln>
                  </pic:spPr>
                </pic:pic>
              </a:graphicData>
            </a:graphic>
          </wp:inline>
        </w:drawing>
      </w:r>
    </w:p>
    <w:tbl>
      <w:tblPr>
        <w:tblpPr w:leftFromText="180" w:rightFromText="180" w:vertAnchor="text" w:horzAnchor="margin" w:tblpXSpec="center" w:tblpY="182"/>
        <w:tblW w:w="9828" w:type="dxa"/>
        <w:shd w:val="clear" w:color="auto" w:fill="FFFFFF"/>
        <w:tblLayout w:type="fixed"/>
        <w:tblLook w:val="0000" w:firstRow="0" w:lastRow="0" w:firstColumn="0" w:lastColumn="0" w:noHBand="0" w:noVBand="0"/>
      </w:tblPr>
      <w:tblGrid>
        <w:gridCol w:w="9828"/>
      </w:tblGrid>
      <w:tr w:rsidR="00370412" w:rsidRPr="00E56138" w14:paraId="20802616" w14:textId="77777777" w:rsidTr="00212852">
        <w:trPr>
          <w:cantSplit/>
          <w:trHeight w:val="1432"/>
        </w:trPr>
        <w:tc>
          <w:tcPr>
            <w:tcW w:w="9828" w:type="dxa"/>
            <w:tcBorders>
              <w:bottom w:val="double" w:sz="4" w:space="0" w:color="auto"/>
            </w:tcBorders>
            <w:shd w:val="clear" w:color="auto" w:fill="FFFFFF"/>
            <w:vAlign w:val="center"/>
          </w:tcPr>
          <w:p w14:paraId="070D908F" w14:textId="77777777" w:rsidR="00370412" w:rsidRPr="00E56138" w:rsidRDefault="00370412" w:rsidP="00222CD7">
            <w:pPr>
              <w:spacing w:after="60"/>
              <w:ind w:right="-108"/>
              <w:jc w:val="center"/>
              <w:rPr>
                <w:b/>
              </w:rPr>
            </w:pPr>
            <w:r w:rsidRPr="00E56138">
              <w:rPr>
                <w:b/>
              </w:rPr>
              <w:t>ОБЩЕРОССИЙСКАЯ ОБЩЕСТВЕННАЯ ОРГАНИЗАЦИЯ</w:t>
            </w:r>
          </w:p>
          <w:p w14:paraId="2E6F759F" w14:textId="77777777" w:rsidR="00370412" w:rsidRPr="00E56138" w:rsidRDefault="00370412" w:rsidP="00222CD7">
            <w:pPr>
              <w:jc w:val="center"/>
              <w:rPr>
                <w:b/>
                <w:w w:val="110"/>
              </w:rPr>
            </w:pPr>
            <w:r w:rsidRPr="00E56138">
              <w:rPr>
                <w:b/>
                <w:w w:val="110"/>
              </w:rPr>
              <w:t>«АССОЦИАЦИЯ ЮРИСТОВ РОССИИ»</w:t>
            </w:r>
          </w:p>
          <w:p w14:paraId="05002D08" w14:textId="77777777" w:rsidR="00370412" w:rsidRPr="00E56138" w:rsidRDefault="00370412" w:rsidP="00222CD7">
            <w:pPr>
              <w:spacing w:before="120" w:after="60"/>
              <w:ind w:right="-108"/>
              <w:jc w:val="center"/>
              <w:rPr>
                <w:rStyle w:val="afa"/>
                <w:b/>
                <w:u w:val="single"/>
              </w:rPr>
            </w:pPr>
            <w:r w:rsidRPr="00E56138">
              <w:rPr>
                <w:b/>
                <w:u w:val="single"/>
              </w:rPr>
              <w:t>МОСКОВСКОЕ ОТДЕЛЕНИЕ</w:t>
            </w:r>
          </w:p>
          <w:p w14:paraId="72CC3E55" w14:textId="77777777" w:rsidR="00370412" w:rsidRPr="00E56138" w:rsidRDefault="00370412" w:rsidP="00222CD7">
            <w:pPr>
              <w:spacing w:before="120" w:after="60"/>
              <w:ind w:right="-108"/>
              <w:jc w:val="center"/>
              <w:rPr>
                <w:b/>
                <w:u w:val="single"/>
              </w:rPr>
            </w:pPr>
            <w:r w:rsidRPr="00E56138">
              <w:rPr>
                <w:rStyle w:val="afa"/>
                <w:b/>
                <w:bCs/>
              </w:rPr>
              <w:t>Комиссия по</w:t>
            </w:r>
            <w:r w:rsidRPr="00E56138">
              <w:rPr>
                <w:b/>
                <w:bCs/>
              </w:rPr>
              <w:t xml:space="preserve"> правовому обеспечению Цифровой экономики</w:t>
            </w:r>
          </w:p>
        </w:tc>
      </w:tr>
      <w:tr w:rsidR="00370412" w:rsidRPr="00E56138" w14:paraId="7C992A95" w14:textId="77777777" w:rsidTr="00212852">
        <w:trPr>
          <w:cantSplit/>
          <w:trHeight w:val="607"/>
        </w:trPr>
        <w:tc>
          <w:tcPr>
            <w:tcW w:w="9828" w:type="dxa"/>
            <w:tcBorders>
              <w:top w:val="double" w:sz="4" w:space="0" w:color="auto"/>
            </w:tcBorders>
            <w:shd w:val="clear" w:color="auto" w:fill="FFFFFF"/>
            <w:vAlign w:val="center"/>
          </w:tcPr>
          <w:p w14:paraId="6F41E059" w14:textId="77777777" w:rsidR="00370412" w:rsidRPr="00E56138" w:rsidRDefault="00370412" w:rsidP="00222CD7"/>
          <w:p w14:paraId="4D48A5AD" w14:textId="1D4653FC" w:rsidR="00290EC9" w:rsidRDefault="00370412" w:rsidP="00222CD7">
            <w:pPr>
              <w:jc w:val="center"/>
            </w:pPr>
            <w:r w:rsidRPr="00E56138">
              <w:t xml:space="preserve">119991, г. Москва, ГСП-1, Ленинские горы, д. 1, стр. 13, </w:t>
            </w:r>
            <w:r w:rsidRPr="00E56138">
              <w:br/>
              <w:t>4 учебный корпус МГУ имени М.В. Ломоносова, Юридический факультет, ауд. 611 а</w:t>
            </w:r>
            <w:r w:rsidRPr="00E56138">
              <w:br/>
              <w:t xml:space="preserve"> тел.: </w:t>
            </w:r>
            <w:r w:rsidR="001140C3" w:rsidRPr="001140C3">
              <w:t>+7 (499) 706-00-06, доб. 148</w:t>
            </w:r>
            <w:r w:rsidRPr="00E56138">
              <w:t>; e-</w:t>
            </w:r>
            <w:proofErr w:type="spellStart"/>
            <w:r w:rsidRPr="00E56138">
              <w:t>mail</w:t>
            </w:r>
            <w:proofErr w:type="spellEnd"/>
            <w:r w:rsidRPr="00E56138">
              <w:t xml:space="preserve">: </w:t>
            </w:r>
            <w:hyperlink r:id="rId12" w:history="1">
              <w:r w:rsidRPr="00E56138">
                <w:rPr>
                  <w:rStyle w:val="a5"/>
                </w:rPr>
                <w:t>digitallaw@alrf.msk.ru</w:t>
              </w:r>
            </w:hyperlink>
          </w:p>
          <w:p w14:paraId="7708B4B0" w14:textId="77777777" w:rsidR="00370412" w:rsidRDefault="00896FA5" w:rsidP="00222CD7">
            <w:pPr>
              <w:jc w:val="center"/>
              <w:rPr>
                <w:rStyle w:val="a5"/>
              </w:rPr>
            </w:pPr>
            <w:hyperlink r:id="rId13" w:history="1">
              <w:r w:rsidR="00290EC9" w:rsidRPr="004A6FDD">
                <w:rPr>
                  <w:rStyle w:val="a5"/>
                </w:rPr>
                <w:t>http://www.alrf.msk.ru</w:t>
              </w:r>
            </w:hyperlink>
          </w:p>
          <w:p w14:paraId="2408B1C9" w14:textId="77777777" w:rsidR="00F95C9C" w:rsidRPr="00E56138" w:rsidRDefault="00F95C9C" w:rsidP="00222CD7">
            <w:pPr>
              <w:jc w:val="center"/>
            </w:pPr>
          </w:p>
        </w:tc>
      </w:tr>
    </w:tbl>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9"/>
      </w:tblGrid>
      <w:tr w:rsidR="00F95C9C" w14:paraId="37972ED5" w14:textId="77777777" w:rsidTr="00F95C9C">
        <w:tc>
          <w:tcPr>
            <w:tcW w:w="4924" w:type="dxa"/>
          </w:tcPr>
          <w:p w14:paraId="1B0389AC" w14:textId="1EC4A1D7" w:rsidR="00F95C9C" w:rsidRDefault="00F95C9C" w:rsidP="00623F4B">
            <w:pPr>
              <w:jc w:val="both"/>
              <w:rPr>
                <w:color w:val="000000" w:themeColor="text1"/>
              </w:rPr>
            </w:pPr>
            <w:r>
              <w:rPr>
                <w:color w:val="000000" w:themeColor="text1"/>
              </w:rPr>
              <w:t>«</w:t>
            </w:r>
            <w:r w:rsidR="00623F4B">
              <w:rPr>
                <w:color w:val="000000" w:themeColor="text1"/>
              </w:rPr>
              <w:t>0</w:t>
            </w:r>
            <w:r w:rsidR="00381B77">
              <w:rPr>
                <w:color w:val="000000" w:themeColor="text1"/>
              </w:rPr>
              <w:t>6</w:t>
            </w:r>
            <w:r>
              <w:rPr>
                <w:color w:val="000000" w:themeColor="text1"/>
              </w:rPr>
              <w:t>»</w:t>
            </w:r>
            <w:r w:rsidRPr="00E56138">
              <w:rPr>
                <w:color w:val="000000" w:themeColor="text1"/>
              </w:rPr>
              <w:t xml:space="preserve"> </w:t>
            </w:r>
            <w:r>
              <w:rPr>
                <w:color w:val="000000" w:themeColor="text1"/>
              </w:rPr>
              <w:t>марта</w:t>
            </w:r>
            <w:r w:rsidRPr="00E56138">
              <w:rPr>
                <w:color w:val="000000" w:themeColor="text1"/>
              </w:rPr>
              <w:t xml:space="preserve"> 20</w:t>
            </w:r>
            <w:r>
              <w:rPr>
                <w:color w:val="000000" w:themeColor="text1"/>
              </w:rPr>
              <w:t xml:space="preserve">20 </w:t>
            </w:r>
            <w:r w:rsidRPr="00E56138">
              <w:rPr>
                <w:color w:val="000000" w:themeColor="text1"/>
              </w:rPr>
              <w:t>года</w:t>
            </w:r>
          </w:p>
        </w:tc>
        <w:tc>
          <w:tcPr>
            <w:tcW w:w="4924" w:type="dxa"/>
          </w:tcPr>
          <w:p w14:paraId="71C5428E" w14:textId="77777777" w:rsidR="00F95C9C" w:rsidRDefault="00F95C9C" w:rsidP="00F95C9C">
            <w:pPr>
              <w:jc w:val="right"/>
              <w:rPr>
                <w:color w:val="000000" w:themeColor="text1"/>
              </w:rPr>
            </w:pPr>
            <w:r w:rsidRPr="00E56138">
              <w:rPr>
                <w:color w:val="000000" w:themeColor="text1"/>
              </w:rPr>
              <w:t>г. Москва</w:t>
            </w:r>
          </w:p>
        </w:tc>
      </w:tr>
    </w:tbl>
    <w:p w14:paraId="3DEC74ED" w14:textId="77777777" w:rsidR="000C4DC9" w:rsidRPr="00E56138" w:rsidRDefault="000C4DC9" w:rsidP="00222CD7">
      <w:pPr>
        <w:ind w:firstLine="567"/>
        <w:jc w:val="both"/>
        <w:rPr>
          <w:color w:val="000000" w:themeColor="text1"/>
        </w:rPr>
      </w:pPr>
    </w:p>
    <w:p w14:paraId="334E6FE1" w14:textId="0F6C4CB8" w:rsidR="000C4DC9" w:rsidRPr="00EC0907" w:rsidRDefault="000C4DC9" w:rsidP="00222CD7">
      <w:pPr>
        <w:spacing w:line="360" w:lineRule="auto"/>
        <w:jc w:val="center"/>
        <w:rPr>
          <w:b/>
          <w:bCs/>
          <w:color w:val="000000" w:themeColor="text1"/>
        </w:rPr>
      </w:pPr>
      <w:r w:rsidRPr="00EC0907">
        <w:rPr>
          <w:b/>
          <w:bCs/>
          <w:color w:val="000000" w:themeColor="text1"/>
        </w:rPr>
        <w:t>ЗАКЛЮЧЕНИ</w:t>
      </w:r>
      <w:r w:rsidR="00220BD3" w:rsidRPr="00EC0907">
        <w:rPr>
          <w:b/>
          <w:bCs/>
          <w:color w:val="000000" w:themeColor="text1"/>
        </w:rPr>
        <w:t>Е</w:t>
      </w:r>
      <w:r w:rsidRPr="00EC0907">
        <w:rPr>
          <w:b/>
          <w:bCs/>
          <w:color w:val="000000" w:themeColor="text1"/>
        </w:rPr>
        <w:br/>
        <w:t>ПО ТЕМЕ «</w:t>
      </w:r>
      <w:r w:rsidR="00C47B19" w:rsidRPr="00EC0907">
        <w:rPr>
          <w:b/>
          <w:bCs/>
          <w:color w:val="000000" w:themeColor="text1"/>
        </w:rPr>
        <w:t xml:space="preserve">ПРАВОВЫЕ СРЕДСТВА БОРЬБЫ С ПРОТИВОПРАВНЫМ КОНТЕНТОМ В СЕТИ ИНТЕРНЕТ И ИСПОЛЬЗОВАНИЕ </w:t>
      </w:r>
      <w:r w:rsidR="00381B77" w:rsidRPr="00EC0907">
        <w:rPr>
          <w:b/>
          <w:bCs/>
          <w:color w:val="000000" w:themeColor="text1"/>
        </w:rPr>
        <w:t>САМОРЕГУЛИРОВАНИЯ</w:t>
      </w:r>
      <w:r w:rsidR="00C47B19" w:rsidRPr="00EC0907">
        <w:rPr>
          <w:b/>
          <w:bCs/>
          <w:color w:val="000000" w:themeColor="text1"/>
        </w:rPr>
        <w:t xml:space="preserve"> В ДАННОЙ СФЕРЕ</w:t>
      </w:r>
      <w:r w:rsidRPr="00EC0907">
        <w:rPr>
          <w:b/>
          <w:bCs/>
          <w:color w:val="000000" w:themeColor="text1"/>
        </w:rPr>
        <w:t>»</w:t>
      </w:r>
    </w:p>
    <w:p w14:paraId="6326E506" w14:textId="77777777" w:rsidR="000C4DC9" w:rsidRPr="00EC0907" w:rsidRDefault="000C4DC9" w:rsidP="00222CD7">
      <w:pPr>
        <w:spacing w:line="360" w:lineRule="auto"/>
        <w:ind w:firstLine="709"/>
        <w:jc w:val="both"/>
        <w:rPr>
          <w:color w:val="000000" w:themeColor="text1"/>
        </w:rPr>
      </w:pPr>
    </w:p>
    <w:p w14:paraId="662D12A9" w14:textId="624C65FA" w:rsidR="00290EC9" w:rsidRPr="001140C3" w:rsidRDefault="0043476E" w:rsidP="001140C3">
      <w:pPr>
        <w:spacing w:line="360" w:lineRule="auto"/>
        <w:ind w:firstLine="709"/>
        <w:jc w:val="both"/>
        <w:rPr>
          <w:color w:val="000000" w:themeColor="text1"/>
        </w:rPr>
      </w:pPr>
      <w:r w:rsidRPr="001140C3">
        <w:rPr>
          <w:color w:val="000000" w:themeColor="text1"/>
        </w:rPr>
        <w:t>«</w:t>
      </w:r>
      <w:r w:rsidR="000C4DC9" w:rsidRPr="001140C3">
        <w:rPr>
          <w:color w:val="000000" w:themeColor="text1"/>
        </w:rPr>
        <w:t>2</w:t>
      </w:r>
      <w:r w:rsidR="00C47B19" w:rsidRPr="001140C3">
        <w:rPr>
          <w:color w:val="000000" w:themeColor="text1"/>
        </w:rPr>
        <w:t>7</w:t>
      </w:r>
      <w:r w:rsidRPr="001140C3">
        <w:rPr>
          <w:color w:val="000000" w:themeColor="text1"/>
        </w:rPr>
        <w:t>»</w:t>
      </w:r>
      <w:r w:rsidR="000C4DC9" w:rsidRPr="001140C3">
        <w:rPr>
          <w:color w:val="000000" w:themeColor="text1"/>
        </w:rPr>
        <w:t xml:space="preserve"> </w:t>
      </w:r>
      <w:r w:rsidR="00C47B19" w:rsidRPr="001140C3">
        <w:rPr>
          <w:color w:val="000000" w:themeColor="text1"/>
        </w:rPr>
        <w:t>февраля</w:t>
      </w:r>
      <w:r w:rsidR="000C4DC9" w:rsidRPr="001140C3">
        <w:rPr>
          <w:color w:val="000000" w:themeColor="text1"/>
        </w:rPr>
        <w:t xml:space="preserve"> 20</w:t>
      </w:r>
      <w:r w:rsidR="00C47B19" w:rsidRPr="001140C3">
        <w:rPr>
          <w:color w:val="000000" w:themeColor="text1"/>
        </w:rPr>
        <w:t>20</w:t>
      </w:r>
      <w:r w:rsidR="000C4DC9" w:rsidRPr="001140C3">
        <w:rPr>
          <w:color w:val="000000" w:themeColor="text1"/>
        </w:rPr>
        <w:t xml:space="preserve"> года в </w:t>
      </w:r>
      <w:r w:rsidR="000C4DC9" w:rsidRPr="001140C3">
        <w:t xml:space="preserve">Университете имени О.Е. </w:t>
      </w:r>
      <w:proofErr w:type="spellStart"/>
      <w:r w:rsidR="000C4DC9" w:rsidRPr="001140C3">
        <w:t>Кутафина</w:t>
      </w:r>
      <w:proofErr w:type="spellEnd"/>
      <w:r w:rsidR="000C4DC9" w:rsidRPr="001140C3">
        <w:t xml:space="preserve"> (МГЮА) </w:t>
      </w:r>
      <w:r w:rsidR="000C4DC9" w:rsidRPr="001140C3">
        <w:rPr>
          <w:color w:val="000000" w:themeColor="text1"/>
        </w:rPr>
        <w:t>состоялось заседание Ком</w:t>
      </w:r>
      <w:r w:rsidR="00642726" w:rsidRPr="001140C3">
        <w:rPr>
          <w:color w:val="000000" w:themeColor="text1"/>
        </w:rPr>
        <w:t>иссии по правовому обеспечению ц</w:t>
      </w:r>
      <w:r w:rsidR="000C4DC9" w:rsidRPr="001140C3">
        <w:rPr>
          <w:color w:val="000000" w:themeColor="text1"/>
        </w:rPr>
        <w:t xml:space="preserve">ифровой экономики Московского отделения АЮР </w:t>
      </w:r>
      <w:r w:rsidR="003E38C7" w:rsidRPr="001140C3">
        <w:rPr>
          <w:color w:val="000000" w:themeColor="text1"/>
        </w:rPr>
        <w:t>(далее - «</w:t>
      </w:r>
      <w:r w:rsidR="003E38C7" w:rsidRPr="001140C3">
        <w:rPr>
          <w:b/>
          <w:bCs/>
          <w:color w:val="000000" w:themeColor="text1"/>
        </w:rPr>
        <w:t>Комиссия</w:t>
      </w:r>
      <w:r w:rsidR="003E38C7" w:rsidRPr="001140C3">
        <w:rPr>
          <w:color w:val="000000" w:themeColor="text1"/>
        </w:rPr>
        <w:t xml:space="preserve">») </w:t>
      </w:r>
      <w:r w:rsidR="000C4DC9" w:rsidRPr="001140C3">
        <w:rPr>
          <w:color w:val="000000" w:themeColor="text1"/>
        </w:rPr>
        <w:t xml:space="preserve">по теме </w:t>
      </w:r>
      <w:r w:rsidR="00642726" w:rsidRPr="001140C3">
        <w:rPr>
          <w:color w:val="000000" w:themeColor="text1"/>
        </w:rPr>
        <w:t>«</w:t>
      </w:r>
      <w:r w:rsidR="00381B77" w:rsidRPr="001140C3">
        <w:rPr>
          <w:bCs/>
          <w:color w:val="000000" w:themeColor="text1"/>
        </w:rPr>
        <w:t>Правовые средства борьбы с противоправным контентом в сети интернет и использование саморегулирования в данной сфере</w:t>
      </w:r>
      <w:r w:rsidR="00642726" w:rsidRPr="001140C3">
        <w:rPr>
          <w:b/>
          <w:bCs/>
          <w:color w:val="000000" w:themeColor="text1"/>
        </w:rPr>
        <w:t>»</w:t>
      </w:r>
      <w:r w:rsidR="000C4DC9" w:rsidRPr="001140C3">
        <w:rPr>
          <w:color w:val="000000" w:themeColor="text1"/>
        </w:rPr>
        <w:t>.</w:t>
      </w:r>
      <w:r w:rsidR="00290EC9" w:rsidRPr="001140C3">
        <w:rPr>
          <w:color w:val="000000" w:themeColor="text1"/>
        </w:rPr>
        <w:t xml:space="preserve"> </w:t>
      </w:r>
      <w:r w:rsidR="000C4DC9" w:rsidRPr="001140C3">
        <w:rPr>
          <w:color w:val="000000" w:themeColor="text1"/>
        </w:rPr>
        <w:t xml:space="preserve">В заседании и дискуссии приняли участие члены Комиссии, представители </w:t>
      </w:r>
      <w:r w:rsidR="008A7996" w:rsidRPr="001140C3">
        <w:rPr>
          <w:color w:val="000000" w:themeColor="text1"/>
        </w:rPr>
        <w:t>Государственной Думы</w:t>
      </w:r>
      <w:r w:rsidR="000C4DC9" w:rsidRPr="001140C3">
        <w:rPr>
          <w:color w:val="000000" w:themeColor="text1"/>
        </w:rPr>
        <w:t xml:space="preserve"> </w:t>
      </w:r>
      <w:r w:rsidR="00C46D38" w:rsidRPr="001140C3">
        <w:rPr>
          <w:color w:val="000000" w:themeColor="text1"/>
        </w:rPr>
        <w:t xml:space="preserve">Федерального Собрания Российской Федерации, международных и российских ассоциаций, органов государственной </w:t>
      </w:r>
      <w:r w:rsidR="00222CD7" w:rsidRPr="001140C3">
        <w:rPr>
          <w:color w:val="000000" w:themeColor="text1"/>
        </w:rPr>
        <w:t>власти, члены</w:t>
      </w:r>
      <w:r w:rsidR="00C46D38" w:rsidRPr="001140C3">
        <w:rPr>
          <w:color w:val="000000" w:themeColor="text1"/>
        </w:rPr>
        <w:t xml:space="preserve"> Ассоциации юристов России</w:t>
      </w:r>
      <w:r w:rsidR="004245F6" w:rsidRPr="001140C3">
        <w:rPr>
          <w:color w:val="000000" w:themeColor="text1"/>
        </w:rPr>
        <w:t xml:space="preserve">, </w:t>
      </w:r>
      <w:r w:rsidR="000C4DC9" w:rsidRPr="001140C3">
        <w:rPr>
          <w:color w:val="000000" w:themeColor="text1"/>
        </w:rPr>
        <w:t>представители бизнеса и научного сообщества.</w:t>
      </w:r>
      <w:r w:rsidR="00290EC9" w:rsidRPr="001140C3">
        <w:rPr>
          <w:color w:val="000000" w:themeColor="text1"/>
        </w:rPr>
        <w:t xml:space="preserve"> </w:t>
      </w:r>
    </w:p>
    <w:p w14:paraId="6A31C46B" w14:textId="77777777" w:rsidR="00290EC9" w:rsidRPr="001140C3" w:rsidRDefault="000C4DC9" w:rsidP="001140C3">
      <w:pPr>
        <w:spacing w:line="360" w:lineRule="auto"/>
        <w:ind w:firstLine="709"/>
        <w:jc w:val="both"/>
        <w:rPr>
          <w:color w:val="000000" w:themeColor="text1"/>
        </w:rPr>
      </w:pPr>
      <w:r w:rsidRPr="001140C3">
        <w:rPr>
          <w:color w:val="000000" w:themeColor="text1"/>
        </w:rPr>
        <w:t xml:space="preserve">По результатам заседания Комиссия считает целесообразным опубликовать заключение с описанием ключевых проблем и предложений </w:t>
      </w:r>
      <w:r w:rsidR="008A7996" w:rsidRPr="001140C3">
        <w:rPr>
          <w:color w:val="000000" w:themeColor="text1"/>
        </w:rPr>
        <w:t>по вопрос</w:t>
      </w:r>
      <w:r w:rsidR="00FF15A5" w:rsidRPr="001140C3">
        <w:rPr>
          <w:color w:val="000000" w:themeColor="text1"/>
        </w:rPr>
        <w:t>ам</w:t>
      </w:r>
      <w:r w:rsidR="008A7996" w:rsidRPr="001140C3">
        <w:rPr>
          <w:color w:val="000000" w:themeColor="text1"/>
        </w:rPr>
        <w:t xml:space="preserve">, </w:t>
      </w:r>
      <w:r w:rsidR="006D2403" w:rsidRPr="001140C3">
        <w:rPr>
          <w:color w:val="000000" w:themeColor="text1"/>
        </w:rPr>
        <w:t xml:space="preserve">затронутым </w:t>
      </w:r>
      <w:r w:rsidR="008A7996" w:rsidRPr="001140C3">
        <w:rPr>
          <w:color w:val="000000" w:themeColor="text1"/>
        </w:rPr>
        <w:t>в докладах и рабочей дискуссии</w:t>
      </w:r>
      <w:r w:rsidRPr="001140C3">
        <w:rPr>
          <w:color w:val="000000" w:themeColor="text1"/>
        </w:rPr>
        <w:t>.</w:t>
      </w:r>
    </w:p>
    <w:p w14:paraId="124933B6" w14:textId="77777777" w:rsidR="000C4DC9" w:rsidRPr="001140C3" w:rsidRDefault="00290EC9" w:rsidP="001140C3">
      <w:pPr>
        <w:pStyle w:val="a3"/>
        <w:numPr>
          <w:ilvl w:val="0"/>
          <w:numId w:val="7"/>
        </w:numPr>
        <w:spacing w:before="240" w:after="240" w:line="360" w:lineRule="auto"/>
        <w:ind w:left="0" w:firstLine="709"/>
        <w:jc w:val="center"/>
        <w:rPr>
          <w:color w:val="000000" w:themeColor="text1"/>
        </w:rPr>
      </w:pPr>
      <w:r w:rsidRPr="001140C3">
        <w:rPr>
          <w:b/>
          <w:bCs/>
          <w:color w:val="000000" w:themeColor="text1"/>
          <w:shd w:val="clear" w:color="auto" w:fill="FFFFFF"/>
        </w:rPr>
        <w:t>ВВЕДЕНИЕ</w:t>
      </w:r>
    </w:p>
    <w:p w14:paraId="1D5183BE" w14:textId="77777777" w:rsidR="009268B1" w:rsidRPr="001140C3" w:rsidRDefault="00EF41B8" w:rsidP="001140C3">
      <w:pPr>
        <w:spacing w:line="360" w:lineRule="auto"/>
        <w:ind w:firstLine="709"/>
        <w:jc w:val="both"/>
      </w:pPr>
      <w:r w:rsidRPr="001140C3">
        <w:t>Стремительное т</w:t>
      </w:r>
      <w:r w:rsidR="009268B1" w:rsidRPr="001140C3">
        <w:t xml:space="preserve">ехнологическое развитие </w:t>
      </w:r>
      <w:r w:rsidR="00F67561" w:rsidRPr="001140C3">
        <w:t>влечет за собой социальные</w:t>
      </w:r>
      <w:r w:rsidR="009268B1" w:rsidRPr="001140C3">
        <w:t xml:space="preserve"> и </w:t>
      </w:r>
      <w:r w:rsidR="00F67561" w:rsidRPr="001140C3">
        <w:t xml:space="preserve">экономические </w:t>
      </w:r>
      <w:r w:rsidR="00222CD7" w:rsidRPr="001140C3">
        <w:t>преобразования, модернизацию</w:t>
      </w:r>
      <w:r w:rsidR="009268B1" w:rsidRPr="001140C3">
        <w:t xml:space="preserve"> способов коммуникаций. </w:t>
      </w:r>
      <w:r w:rsidR="00851AEA" w:rsidRPr="001140C3">
        <w:t xml:space="preserve">С изменением роли интернет сервисов в общественной жизни существенно повышаются риски их использования для </w:t>
      </w:r>
      <w:r w:rsidR="00851AEA" w:rsidRPr="001140C3">
        <w:lastRenderedPageBreak/>
        <w:t>совершения правонарушений. При этом</w:t>
      </w:r>
      <w:r w:rsidR="00FF15A5" w:rsidRPr="001140C3">
        <w:t xml:space="preserve"> существуют</w:t>
      </w:r>
      <w:r w:rsidR="00851AEA" w:rsidRPr="001140C3">
        <w:t xml:space="preserve"> особенности распространения </w:t>
      </w:r>
      <w:r w:rsidR="004D2840" w:rsidRPr="001140C3">
        <w:t>информации в сети и</w:t>
      </w:r>
      <w:r w:rsidR="00851AEA" w:rsidRPr="001140C3">
        <w:t>нтернет широкий охват аудитории, быстрота распространения, доступность сервисов, трансграничный характер их деятельности</w:t>
      </w:r>
      <w:r w:rsidR="008B7FF6" w:rsidRPr="001140C3">
        <w:t>, как правило</w:t>
      </w:r>
      <w:r w:rsidR="00851AEA" w:rsidRPr="001140C3">
        <w:t xml:space="preserve"> обуславливают выбор злоумышленников в пользу крупных платформ распространения информации.</w:t>
      </w:r>
    </w:p>
    <w:p w14:paraId="5B37D375" w14:textId="77777777" w:rsidR="0075034A" w:rsidRPr="001140C3" w:rsidRDefault="009268B1" w:rsidP="001140C3">
      <w:pPr>
        <w:spacing w:line="360" w:lineRule="auto"/>
        <w:ind w:firstLine="709"/>
        <w:jc w:val="both"/>
      </w:pPr>
      <w:r w:rsidRPr="001140C3">
        <w:t>Так, сервисы организаторов распространения информации</w:t>
      </w:r>
      <w:r w:rsidR="009B7136" w:rsidRPr="001140C3">
        <w:t xml:space="preserve"> в сети интернет</w:t>
      </w:r>
      <w:r w:rsidRPr="001140C3">
        <w:t xml:space="preserve"> </w:t>
      </w:r>
      <w:r w:rsidR="00B935F2" w:rsidRPr="001140C3">
        <w:t xml:space="preserve">нередко </w:t>
      </w:r>
      <w:r w:rsidRPr="001140C3">
        <w:t>применяются для коммуникаций в ходе планирования, координации и совершения преступлений, для пропаганды идей экстремистского толка</w:t>
      </w:r>
      <w:r w:rsidR="00B935F2" w:rsidRPr="001140C3">
        <w:t xml:space="preserve"> и оправдания терроризма</w:t>
      </w:r>
      <w:r w:rsidR="00851AEA" w:rsidRPr="001140C3">
        <w:t>, вовлечения в противоправную деятельность граждан</w:t>
      </w:r>
      <w:r w:rsidRPr="001140C3">
        <w:t>.</w:t>
      </w:r>
      <w:r w:rsidR="0075034A" w:rsidRPr="001140C3">
        <w:t xml:space="preserve"> </w:t>
      </w:r>
    </w:p>
    <w:p w14:paraId="07B81BA1" w14:textId="7155E883" w:rsidR="009268B1" w:rsidRPr="001140C3" w:rsidRDefault="0075034A" w:rsidP="001140C3">
      <w:pPr>
        <w:spacing w:line="360" w:lineRule="auto"/>
        <w:ind w:firstLine="709"/>
        <w:jc w:val="both"/>
      </w:pPr>
      <w:r w:rsidRPr="001140C3">
        <w:t>Кроме этого, на основе таких сервисов могут реализовывать</w:t>
      </w:r>
      <w:r w:rsidR="00E318C8" w:rsidRPr="001140C3">
        <w:t>ся</w:t>
      </w:r>
      <w:r w:rsidRPr="001140C3">
        <w:t xml:space="preserve"> проекты социальной инженерии, распространяется недостоверная и провокационная информация, осуществляется незаконный сбор данных о пользователях. </w:t>
      </w:r>
    </w:p>
    <w:p w14:paraId="3D08A716" w14:textId="77777777" w:rsidR="009268B1" w:rsidRPr="001140C3" w:rsidRDefault="009268B1" w:rsidP="001140C3">
      <w:pPr>
        <w:spacing w:line="360" w:lineRule="auto"/>
        <w:ind w:firstLine="709"/>
        <w:jc w:val="both"/>
      </w:pPr>
      <w:r w:rsidRPr="001140C3">
        <w:t>На сайтах сервисов частных объявлений нередко размещается информация о продаже ограниченных в обороте предметов, создаются условия для совершения мошеннических действий.</w:t>
      </w:r>
      <w:r w:rsidR="0075034A" w:rsidRPr="001140C3">
        <w:t xml:space="preserve"> Так на крупнейших платформах можно встретить объявления о продаже сим-карт, дипломов, медицинских справок, больничных листов, оружия, продажа которых не допускается и т.п. </w:t>
      </w:r>
    </w:p>
    <w:p w14:paraId="0FFEC84B" w14:textId="4B380675" w:rsidR="009268B1" w:rsidRPr="001140C3" w:rsidRDefault="009268B1" w:rsidP="001140C3">
      <w:pPr>
        <w:spacing w:line="360" w:lineRule="auto"/>
        <w:ind w:firstLine="709"/>
        <w:jc w:val="both"/>
      </w:pPr>
      <w:r w:rsidRPr="001140C3">
        <w:t xml:space="preserve">Информация, размещаемая на сайтах знакомств, </w:t>
      </w:r>
      <w:r w:rsidR="006E4D55" w:rsidRPr="001140C3">
        <w:t xml:space="preserve">зачастую </w:t>
      </w:r>
      <w:r w:rsidRPr="001140C3">
        <w:t xml:space="preserve">используются </w:t>
      </w:r>
      <w:r w:rsidR="00B935F2" w:rsidRPr="001140C3">
        <w:t>для совершения преступлений против половой неприкосновенности</w:t>
      </w:r>
      <w:r w:rsidR="00FF15A5" w:rsidRPr="001140C3">
        <w:t>, а также</w:t>
      </w:r>
      <w:r w:rsidRPr="001140C3">
        <w:t xml:space="preserve"> для обмана и посягательств на несовершеннолетних.</w:t>
      </w:r>
    </w:p>
    <w:p w14:paraId="3C569BCB" w14:textId="77777777" w:rsidR="009268B1" w:rsidRPr="001140C3" w:rsidRDefault="009268B1" w:rsidP="001140C3">
      <w:pPr>
        <w:spacing w:line="360" w:lineRule="auto"/>
        <w:ind w:firstLine="709"/>
        <w:jc w:val="both"/>
      </w:pPr>
      <w:r w:rsidRPr="001140C3">
        <w:t xml:space="preserve">На многих </w:t>
      </w:r>
      <w:r w:rsidR="00313777" w:rsidRPr="001140C3">
        <w:t>ресурсах</w:t>
      </w:r>
      <w:r w:rsidRPr="001140C3">
        <w:t>, в том числе сайтах операторов поисковых систем размещается реклама запрещенных в Р</w:t>
      </w:r>
      <w:r w:rsidR="000A4ECF" w:rsidRPr="001140C3">
        <w:t>оссии</w:t>
      </w:r>
      <w:r w:rsidRPr="001140C3">
        <w:t xml:space="preserve"> казино, а также услуг, оказание которых не допускается без наличия лицензии или иных разрешительных документов. </w:t>
      </w:r>
    </w:p>
    <w:p w14:paraId="61A39D93" w14:textId="77777777" w:rsidR="009B7136" w:rsidRPr="001140C3" w:rsidRDefault="009B7136" w:rsidP="001140C3">
      <w:pPr>
        <w:spacing w:line="360" w:lineRule="auto"/>
        <w:ind w:firstLine="709"/>
        <w:jc w:val="both"/>
      </w:pPr>
      <w:r w:rsidRPr="001140C3">
        <w:t xml:space="preserve">В настоящее время в РФ и мировой практике многие вопросы уже имеют законодательное регулирование и даже сформировавшеюся правоприменительную практику, однако появляются все новые виды контента, содержащего заведомо недостоверную или противоправную информацию: </w:t>
      </w:r>
      <w:proofErr w:type="spellStart"/>
      <w:r w:rsidRPr="001140C3">
        <w:t>фейкньюс</w:t>
      </w:r>
      <w:proofErr w:type="spellEnd"/>
      <w:r w:rsidRPr="001140C3">
        <w:rPr>
          <w:rStyle w:val="a8"/>
        </w:rPr>
        <w:footnoteReference w:id="2"/>
      </w:r>
      <w:r w:rsidRPr="001140C3">
        <w:t xml:space="preserve">, </w:t>
      </w:r>
      <w:proofErr w:type="spellStart"/>
      <w:r w:rsidRPr="001140C3">
        <w:t>дипфейк</w:t>
      </w:r>
      <w:proofErr w:type="spellEnd"/>
      <w:r w:rsidRPr="001140C3">
        <w:rPr>
          <w:rStyle w:val="a8"/>
        </w:rPr>
        <w:footnoteReference w:id="3"/>
      </w:r>
      <w:r w:rsidRPr="001140C3">
        <w:t xml:space="preserve">, </w:t>
      </w:r>
      <w:proofErr w:type="spellStart"/>
      <w:r w:rsidRPr="001140C3">
        <w:t>кликбейт</w:t>
      </w:r>
      <w:proofErr w:type="spellEnd"/>
      <w:r w:rsidRPr="001140C3">
        <w:t xml:space="preserve"> и т.д. Нередко такой контент создается в автоматизированном порядке, с применением новых информационных технологий, в связи с чем существующие законодательные процедуры ограничения доступа к контенту либо не «улавливают» его, либо не способны эффективно реагировать на него.</w:t>
      </w:r>
    </w:p>
    <w:p w14:paraId="5CE100A5" w14:textId="5DBE2A44" w:rsidR="009B7136" w:rsidRPr="001140C3" w:rsidRDefault="009B7136" w:rsidP="001140C3">
      <w:pPr>
        <w:spacing w:line="360" w:lineRule="auto"/>
        <w:ind w:firstLine="709"/>
        <w:jc w:val="both"/>
      </w:pPr>
      <w:r w:rsidRPr="001140C3">
        <w:t xml:space="preserve">Распространение недостоверного контента в ряде случаев создает угрозу нарушения прав и интересов граждан и государства, наносит значительный вред интернет индустрии, подрывает авторитет добросовестных компаний, ведет к оттоку пользователей с интернет-платформ. Важно отметить, что условия развития Интернета, оборота информации и контента </w:t>
      </w:r>
      <w:r w:rsidRPr="001140C3">
        <w:lastRenderedPageBreak/>
        <w:t>постоянно меняются и развиваются. Именно поэтому необходимо обеспечить адекватные и оперативные меры реагирования на подобные явления, соблюдая баланс прав интересов граждан, бизнеса и государства.</w:t>
      </w:r>
    </w:p>
    <w:p w14:paraId="3EE29787" w14:textId="77777777" w:rsidR="009B7136" w:rsidRPr="001140C3" w:rsidRDefault="009B7136" w:rsidP="001140C3">
      <w:pPr>
        <w:spacing w:line="360" w:lineRule="auto"/>
        <w:ind w:firstLine="709"/>
        <w:jc w:val="both"/>
      </w:pPr>
      <w:r w:rsidRPr="001140C3">
        <w:t xml:space="preserve">В этой связи имеет смысл обратиться к зарубежному опыту, поскольку с аналогичными проблемами сталкиваются и иные страны и имплементированные ими механизмы могут представлять интерес для России, хотя, безусловно, их механическое копирование в российские реалии является нецелесообразным. </w:t>
      </w:r>
    </w:p>
    <w:p w14:paraId="15DBEADD" w14:textId="77777777" w:rsidR="008E3EA6" w:rsidRPr="001140C3" w:rsidRDefault="00881D0C" w:rsidP="001140C3">
      <w:pPr>
        <w:spacing w:line="360" w:lineRule="auto"/>
        <w:ind w:firstLine="709"/>
        <w:jc w:val="both"/>
        <w:rPr>
          <w:b/>
        </w:rPr>
      </w:pPr>
      <w:r w:rsidRPr="001140C3">
        <w:t xml:space="preserve"> </w:t>
      </w:r>
    </w:p>
    <w:p w14:paraId="30CDEB71" w14:textId="77777777" w:rsidR="008E3EA6" w:rsidRPr="001140C3" w:rsidRDefault="008E3EA6" w:rsidP="001140C3">
      <w:pPr>
        <w:pStyle w:val="a3"/>
        <w:numPr>
          <w:ilvl w:val="0"/>
          <w:numId w:val="7"/>
        </w:numPr>
        <w:tabs>
          <w:tab w:val="left" w:pos="567"/>
        </w:tabs>
        <w:spacing w:line="360" w:lineRule="auto"/>
        <w:ind w:left="0" w:firstLine="709"/>
        <w:jc w:val="center"/>
        <w:rPr>
          <w:b/>
        </w:rPr>
      </w:pPr>
      <w:r w:rsidRPr="001140C3">
        <w:rPr>
          <w:b/>
        </w:rPr>
        <w:t>Зарубежный опыт и практика регулирования</w:t>
      </w:r>
    </w:p>
    <w:p w14:paraId="66CE08A5" w14:textId="77777777" w:rsidR="009851B9" w:rsidRPr="001140C3" w:rsidRDefault="009851B9" w:rsidP="001140C3">
      <w:pPr>
        <w:spacing w:line="360" w:lineRule="auto"/>
        <w:ind w:firstLine="709"/>
        <w:jc w:val="both"/>
      </w:pPr>
    </w:p>
    <w:p w14:paraId="7CC72898" w14:textId="7B212A1D" w:rsidR="00085A98" w:rsidRPr="001140C3" w:rsidRDefault="00642726" w:rsidP="001140C3">
      <w:pPr>
        <w:spacing w:line="360" w:lineRule="auto"/>
        <w:ind w:firstLine="709"/>
        <w:jc w:val="both"/>
        <w:rPr>
          <w:b/>
        </w:rPr>
      </w:pPr>
      <w:r w:rsidRPr="001140C3">
        <w:rPr>
          <w:b/>
        </w:rPr>
        <w:t>Федеративная Республика Германии</w:t>
      </w:r>
    </w:p>
    <w:p w14:paraId="7F6D4D2B" w14:textId="77777777" w:rsidR="00943B3D" w:rsidRPr="001140C3" w:rsidRDefault="00943B3D" w:rsidP="001140C3">
      <w:pPr>
        <w:spacing w:line="360" w:lineRule="auto"/>
        <w:ind w:firstLine="709"/>
        <w:jc w:val="both"/>
      </w:pPr>
      <w:r w:rsidRPr="001140C3">
        <w:t xml:space="preserve">«Сетевой закон» Германии </w:t>
      </w:r>
      <w:proofErr w:type="spellStart"/>
      <w:r w:rsidRPr="001140C3">
        <w:t>NetzDG</w:t>
      </w:r>
      <w:proofErr w:type="spellEnd"/>
      <w:r w:rsidRPr="001140C3">
        <w:t xml:space="preserve"> 2017 года</w:t>
      </w:r>
      <w:r w:rsidR="005E3589" w:rsidRPr="001140C3">
        <w:rPr>
          <w:rStyle w:val="a8"/>
        </w:rPr>
        <w:footnoteReference w:id="4"/>
      </w:r>
      <w:r w:rsidRPr="001140C3">
        <w:t xml:space="preserve"> регулирует деятельность социальных сетей. Он относится к коммерческим провайдерам</w:t>
      </w:r>
      <w:r w:rsidR="000043CC" w:rsidRPr="001140C3">
        <w:t xml:space="preserve"> Интернет-услуг, владельцев</w:t>
      </w:r>
      <w:r w:rsidRPr="001140C3">
        <w:t xml:space="preserve"> платформ социальных сетей, где пользователи могут публиковать контент, но не относится к платформам, где публикуется журналистский или редакторский контент, за который полностью ответственны владельцы Интернет-платформы.</w:t>
      </w:r>
      <w:r w:rsidR="000043CC" w:rsidRPr="001140C3">
        <w:t xml:space="preserve"> </w:t>
      </w:r>
      <w:r w:rsidR="00A3791B" w:rsidRPr="001140C3">
        <w:t xml:space="preserve">Соответствующие платформы должны предотвращать распространение запрещенного контента и обеспечивать взаимодействие с государственными органами в целях пресечения нарушений. При этом выполнение таких функций может быть возложено и на саморегулируемую организацию. </w:t>
      </w:r>
    </w:p>
    <w:p w14:paraId="1F3677DD" w14:textId="77777777" w:rsidR="00943B3D" w:rsidRPr="001140C3" w:rsidRDefault="00943B3D" w:rsidP="001140C3">
      <w:pPr>
        <w:spacing w:line="360" w:lineRule="auto"/>
        <w:ind w:firstLine="709"/>
        <w:jc w:val="both"/>
      </w:pPr>
      <w:r w:rsidRPr="001140C3">
        <w:t xml:space="preserve">Согласно </w:t>
      </w:r>
      <w:r w:rsidR="00642726" w:rsidRPr="001140C3">
        <w:t>закону,</w:t>
      </w:r>
      <w:r w:rsidRPr="001140C3">
        <w:t xml:space="preserve"> организация может осуществлять </w:t>
      </w:r>
      <w:r w:rsidR="00C2599A" w:rsidRPr="001140C3">
        <w:t>саморегулирование</w:t>
      </w:r>
      <w:r w:rsidRPr="001140C3">
        <w:t>, если:</w:t>
      </w:r>
    </w:p>
    <w:p w14:paraId="07A11BE6" w14:textId="77777777" w:rsidR="00943B3D" w:rsidRPr="001140C3" w:rsidRDefault="00943B3D" w:rsidP="001140C3">
      <w:pPr>
        <w:tabs>
          <w:tab w:val="left" w:pos="851"/>
        </w:tabs>
        <w:spacing w:line="360" w:lineRule="auto"/>
        <w:ind w:firstLine="709"/>
        <w:jc w:val="both"/>
      </w:pPr>
      <w:r w:rsidRPr="001140C3">
        <w:t>-</w:t>
      </w:r>
      <w:r w:rsidRPr="001140C3">
        <w:tab/>
        <w:t>обеспечены независимость и достаточный экспертный опыт ее аналитиков</w:t>
      </w:r>
      <w:r w:rsidR="00E96995" w:rsidRPr="001140C3">
        <w:t>;</w:t>
      </w:r>
    </w:p>
    <w:p w14:paraId="4AB80C63" w14:textId="77777777" w:rsidR="00943B3D" w:rsidRPr="001140C3" w:rsidRDefault="00943B3D" w:rsidP="001140C3">
      <w:pPr>
        <w:tabs>
          <w:tab w:val="left" w:pos="851"/>
        </w:tabs>
        <w:spacing w:line="360" w:lineRule="auto"/>
        <w:ind w:firstLine="709"/>
        <w:jc w:val="both"/>
      </w:pPr>
      <w:r w:rsidRPr="001140C3">
        <w:t>-</w:t>
      </w:r>
      <w:r w:rsidRPr="001140C3">
        <w:tab/>
        <w:t>созданы соответствующие технические условия работы и гарантировано срочное рассмотрение обращени</w:t>
      </w:r>
      <w:r w:rsidR="006E18C2" w:rsidRPr="001140C3">
        <w:t>я</w:t>
      </w:r>
      <w:r w:rsidRPr="001140C3">
        <w:t xml:space="preserve"> в течение 7-дневного периода;</w:t>
      </w:r>
    </w:p>
    <w:p w14:paraId="11C016E5" w14:textId="77777777" w:rsidR="00943B3D" w:rsidRPr="001140C3" w:rsidRDefault="00943B3D" w:rsidP="001140C3">
      <w:pPr>
        <w:tabs>
          <w:tab w:val="left" w:pos="851"/>
        </w:tabs>
        <w:spacing w:line="360" w:lineRule="auto"/>
        <w:ind w:firstLine="709"/>
        <w:jc w:val="both"/>
      </w:pPr>
      <w:r w:rsidRPr="001140C3">
        <w:t>-</w:t>
      </w:r>
      <w:r w:rsidRPr="001140C3">
        <w:tab/>
        <w:t xml:space="preserve">установлены процессуальные правила, регулирующие охват и структуру проведения рассмотрения контента; </w:t>
      </w:r>
    </w:p>
    <w:p w14:paraId="113B1C5F" w14:textId="77777777" w:rsidR="00943B3D" w:rsidRPr="001140C3" w:rsidRDefault="00943B3D" w:rsidP="001140C3">
      <w:pPr>
        <w:tabs>
          <w:tab w:val="left" w:pos="851"/>
        </w:tabs>
        <w:spacing w:line="360" w:lineRule="auto"/>
        <w:ind w:firstLine="709"/>
        <w:jc w:val="both"/>
      </w:pPr>
      <w:r w:rsidRPr="001140C3">
        <w:t>-</w:t>
      </w:r>
      <w:r w:rsidRPr="001140C3">
        <w:tab/>
        <w:t>разработаны требования к аффилированным социальным сетям о порядке направления жалоб и обращений и предоставлена возможность пересмотра решений;</w:t>
      </w:r>
    </w:p>
    <w:p w14:paraId="23BC1F70" w14:textId="77777777" w:rsidR="00943B3D" w:rsidRPr="001140C3" w:rsidRDefault="00943B3D" w:rsidP="001140C3">
      <w:pPr>
        <w:tabs>
          <w:tab w:val="left" w:pos="851"/>
        </w:tabs>
        <w:spacing w:line="360" w:lineRule="auto"/>
        <w:ind w:firstLine="709"/>
        <w:jc w:val="both"/>
      </w:pPr>
      <w:r w:rsidRPr="001140C3">
        <w:t>-</w:t>
      </w:r>
      <w:r w:rsidRPr="001140C3">
        <w:tab/>
        <w:t xml:space="preserve">создана служба рассмотрения жалоб; </w:t>
      </w:r>
    </w:p>
    <w:p w14:paraId="030EC4A3" w14:textId="77777777" w:rsidR="00943B3D" w:rsidRPr="001140C3" w:rsidRDefault="00943B3D" w:rsidP="001140C3">
      <w:pPr>
        <w:tabs>
          <w:tab w:val="left" w:pos="851"/>
        </w:tabs>
        <w:spacing w:line="360" w:lineRule="auto"/>
        <w:ind w:firstLine="709"/>
        <w:jc w:val="both"/>
      </w:pPr>
      <w:r w:rsidRPr="001140C3">
        <w:t>-</w:t>
      </w:r>
      <w:r w:rsidRPr="001140C3">
        <w:tab/>
        <w:t xml:space="preserve">организация финансируется несколькими Интернет-провайдерами социальных сетей или организациями, что гарантирует наличие соответствующих технических мощностей. </w:t>
      </w:r>
    </w:p>
    <w:p w14:paraId="689A567D" w14:textId="77777777" w:rsidR="00A3791B" w:rsidRPr="001140C3" w:rsidRDefault="00A3791B" w:rsidP="001140C3">
      <w:pPr>
        <w:spacing w:line="360" w:lineRule="auto"/>
        <w:ind w:firstLine="709"/>
        <w:jc w:val="both"/>
      </w:pPr>
      <w:r w:rsidRPr="001140C3">
        <w:t xml:space="preserve">В законодательстве Германии закрепляется принцип социальной ответственности профессиональных субъектов, осуществляющих свою деятельность в сети </w:t>
      </w:r>
      <w:r w:rsidR="00796257" w:rsidRPr="001140C3">
        <w:t>и</w:t>
      </w:r>
      <w:r w:rsidRPr="001140C3">
        <w:t xml:space="preserve">нтернет, </w:t>
      </w:r>
      <w:r w:rsidRPr="001140C3">
        <w:lastRenderedPageBreak/>
        <w:t xml:space="preserve">например, в обязательной публикации о предпринятых действиях в ответ на жалобы пользователей на немецком языке. </w:t>
      </w:r>
    </w:p>
    <w:p w14:paraId="03F4D8E0" w14:textId="77777777" w:rsidR="00966027" w:rsidRPr="001140C3" w:rsidRDefault="00881D0C" w:rsidP="001140C3">
      <w:pPr>
        <w:spacing w:line="360" w:lineRule="auto"/>
        <w:ind w:firstLine="709"/>
        <w:jc w:val="both"/>
      </w:pPr>
      <w:r w:rsidRPr="001140C3">
        <w:t xml:space="preserve">Отчет о </w:t>
      </w:r>
      <w:r w:rsidR="00642726" w:rsidRPr="001140C3">
        <w:t>рассмотрении жалоб</w:t>
      </w:r>
      <w:r w:rsidRPr="001140C3">
        <w:t xml:space="preserve"> должен публиковаться компаниями каждые 6 месяцев и содержать</w:t>
      </w:r>
      <w:r w:rsidR="00966027" w:rsidRPr="001140C3">
        <w:t>, в том числе</w:t>
      </w:r>
      <w:r w:rsidRPr="001140C3">
        <w:t xml:space="preserve">: </w:t>
      </w:r>
    </w:p>
    <w:p w14:paraId="6330BD39" w14:textId="77777777" w:rsidR="00966027" w:rsidRPr="001140C3" w:rsidRDefault="009B1A0B" w:rsidP="001140C3">
      <w:pPr>
        <w:spacing w:line="360" w:lineRule="auto"/>
        <w:ind w:firstLine="709"/>
        <w:jc w:val="both"/>
      </w:pPr>
      <w:r w:rsidRPr="001140C3">
        <w:t xml:space="preserve">- </w:t>
      </w:r>
      <w:r w:rsidR="00881D0C" w:rsidRPr="001140C3">
        <w:t xml:space="preserve">механизмы борьбы с незаконным контентом; </w:t>
      </w:r>
    </w:p>
    <w:p w14:paraId="5FD82838" w14:textId="77777777" w:rsidR="00966027" w:rsidRPr="001140C3" w:rsidRDefault="009B1A0B" w:rsidP="001140C3">
      <w:pPr>
        <w:spacing w:line="360" w:lineRule="auto"/>
        <w:ind w:firstLine="709"/>
        <w:jc w:val="both"/>
      </w:pPr>
      <w:r w:rsidRPr="001140C3">
        <w:t xml:space="preserve">- </w:t>
      </w:r>
      <w:r w:rsidR="00881D0C" w:rsidRPr="001140C3">
        <w:t xml:space="preserve">критерии, применяемые при принятии решения о том, следует ли снимать </w:t>
      </w:r>
      <w:r w:rsidR="006E18C2" w:rsidRPr="001140C3">
        <w:t>или</w:t>
      </w:r>
      <w:r w:rsidR="00881D0C" w:rsidRPr="001140C3">
        <w:t xml:space="preserve"> блокировать контент; </w:t>
      </w:r>
    </w:p>
    <w:p w14:paraId="028BD77F" w14:textId="77777777" w:rsidR="00881D0C" w:rsidRPr="001140C3" w:rsidRDefault="009B1A0B" w:rsidP="001140C3">
      <w:pPr>
        <w:spacing w:line="360" w:lineRule="auto"/>
        <w:ind w:firstLine="709"/>
        <w:jc w:val="both"/>
      </w:pPr>
      <w:r w:rsidRPr="001140C3">
        <w:t xml:space="preserve">- </w:t>
      </w:r>
      <w:r w:rsidR="00881D0C" w:rsidRPr="001140C3">
        <w:t xml:space="preserve">количество жалоб, поданных в отчетный период, их причины и т.п. </w:t>
      </w:r>
    </w:p>
    <w:p w14:paraId="49D6CCDF" w14:textId="77777777" w:rsidR="00966027" w:rsidRPr="001140C3" w:rsidRDefault="00966027" w:rsidP="001140C3">
      <w:pPr>
        <w:spacing w:line="360" w:lineRule="auto"/>
        <w:ind w:firstLine="709"/>
        <w:jc w:val="both"/>
      </w:pPr>
      <w:r w:rsidRPr="001140C3">
        <w:t xml:space="preserve">Штрафные санкции </w:t>
      </w:r>
      <w:r w:rsidR="00881D0C" w:rsidRPr="001140C3">
        <w:t>за нарушения требований о предоставлении отчетности доходят до 5 млн</w:t>
      </w:r>
      <w:r w:rsidR="006E18C2" w:rsidRPr="001140C3">
        <w:t>.</w:t>
      </w:r>
      <w:r w:rsidR="00881D0C" w:rsidRPr="001140C3">
        <w:t xml:space="preserve"> евро и устанавливаются в случаях: не подготовки отчетов, неполном или несвоевременном представлении (опубликовании) информации, не соблюдении процедуры рассмотрения жалоб, поданных соответствующими органами, или пользователями, чье место жительства или место нахождения в ФРГ. </w:t>
      </w:r>
    </w:p>
    <w:p w14:paraId="507E6785" w14:textId="77777777" w:rsidR="00642726" w:rsidRPr="001140C3" w:rsidRDefault="00881D0C" w:rsidP="001140C3">
      <w:pPr>
        <w:spacing w:line="360" w:lineRule="auto"/>
        <w:ind w:firstLine="709"/>
        <w:jc w:val="both"/>
      </w:pPr>
      <w:r w:rsidRPr="001140C3">
        <w:t xml:space="preserve">В качестве требований к </w:t>
      </w:r>
      <w:r w:rsidR="00966027" w:rsidRPr="001140C3">
        <w:t xml:space="preserve">профессиональным </w:t>
      </w:r>
      <w:r w:rsidRPr="001140C3">
        <w:t>платформам распространения информации также устанавливаются: проведение мониторинга реагирования на жалобы; применение организационных мер для повышения эффективности их рассмотрения.</w:t>
      </w:r>
    </w:p>
    <w:p w14:paraId="13F64E57" w14:textId="77777777" w:rsidR="00085A98" w:rsidRPr="001140C3" w:rsidRDefault="00085A98" w:rsidP="001140C3">
      <w:pPr>
        <w:spacing w:line="360" w:lineRule="auto"/>
        <w:ind w:firstLine="709"/>
        <w:jc w:val="both"/>
      </w:pPr>
    </w:p>
    <w:p w14:paraId="7E173FC7" w14:textId="55355C42" w:rsidR="00085A98" w:rsidRPr="001140C3" w:rsidRDefault="00642726" w:rsidP="001140C3">
      <w:pPr>
        <w:spacing w:line="360" w:lineRule="auto"/>
        <w:ind w:firstLine="709"/>
        <w:jc w:val="both"/>
        <w:rPr>
          <w:b/>
        </w:rPr>
      </w:pPr>
      <w:r w:rsidRPr="001140C3">
        <w:rPr>
          <w:b/>
        </w:rPr>
        <w:t>Соединенное Королевство Великобритании и Северной Ирландии</w:t>
      </w:r>
    </w:p>
    <w:p w14:paraId="5CF6A7B5" w14:textId="77777777" w:rsidR="0044103A" w:rsidRPr="001140C3" w:rsidRDefault="00881D0C" w:rsidP="001140C3">
      <w:pPr>
        <w:spacing w:line="360" w:lineRule="auto"/>
        <w:ind w:firstLine="709"/>
        <w:jc w:val="both"/>
      </w:pPr>
      <w:r w:rsidRPr="001140C3">
        <w:t xml:space="preserve"> В Великобритании </w:t>
      </w:r>
      <w:r w:rsidR="0044103A" w:rsidRPr="001140C3">
        <w:t xml:space="preserve">действует </w:t>
      </w:r>
      <w:r w:rsidRPr="001140C3">
        <w:t>«Бел</w:t>
      </w:r>
      <w:r w:rsidR="0044103A" w:rsidRPr="001140C3">
        <w:t>ая</w:t>
      </w:r>
      <w:r w:rsidRPr="001140C3">
        <w:t xml:space="preserve"> книг</w:t>
      </w:r>
      <w:r w:rsidR="0044103A" w:rsidRPr="001140C3">
        <w:t>а</w:t>
      </w:r>
      <w:r w:rsidR="00796257" w:rsidRPr="001140C3">
        <w:t xml:space="preserve"> о вреде, причиняемом в сети и</w:t>
      </w:r>
      <w:r w:rsidRPr="001140C3">
        <w:t>нтернет (</w:t>
      </w:r>
      <w:proofErr w:type="spellStart"/>
      <w:r w:rsidRPr="001140C3">
        <w:t>Online</w:t>
      </w:r>
      <w:proofErr w:type="spellEnd"/>
      <w:r w:rsidRPr="001140C3">
        <w:t xml:space="preserve"> </w:t>
      </w:r>
      <w:proofErr w:type="spellStart"/>
      <w:r w:rsidRPr="001140C3">
        <w:t>Harms</w:t>
      </w:r>
      <w:proofErr w:type="spellEnd"/>
      <w:r w:rsidRPr="001140C3">
        <w:t xml:space="preserve"> </w:t>
      </w:r>
      <w:proofErr w:type="spellStart"/>
      <w:r w:rsidRPr="001140C3">
        <w:t>White</w:t>
      </w:r>
      <w:proofErr w:type="spellEnd"/>
      <w:r w:rsidRPr="001140C3">
        <w:t xml:space="preserve"> </w:t>
      </w:r>
      <w:proofErr w:type="spellStart"/>
      <w:r w:rsidRPr="001140C3">
        <w:t>Paper</w:t>
      </w:r>
      <w:proofErr w:type="spellEnd"/>
      <w:r w:rsidRPr="001140C3">
        <w:t>)</w:t>
      </w:r>
      <w:r w:rsidR="00916BBA" w:rsidRPr="001140C3">
        <w:rPr>
          <w:rStyle w:val="a8"/>
        </w:rPr>
        <w:footnoteReference w:id="5"/>
      </w:r>
      <w:r w:rsidR="0044103A" w:rsidRPr="001140C3">
        <w:t>. Документ, является</w:t>
      </w:r>
      <w:r w:rsidRPr="001140C3">
        <w:t xml:space="preserve"> частью государственной Стратегии безопасного Интернета,</w:t>
      </w:r>
      <w:r w:rsidR="0044103A" w:rsidRPr="001140C3">
        <w:t xml:space="preserve"> на его основании</w:t>
      </w:r>
      <w:r w:rsidRPr="001140C3">
        <w:t xml:space="preserve"> осуществляется контроль предоставления интернет компаниями ежегодных публичных «Отчетов прозрачности». </w:t>
      </w:r>
    </w:p>
    <w:p w14:paraId="7D8CB2AD" w14:textId="77777777" w:rsidR="00881D0C" w:rsidRPr="001140C3" w:rsidRDefault="0044103A" w:rsidP="001140C3">
      <w:pPr>
        <w:spacing w:line="360" w:lineRule="auto"/>
        <w:ind w:firstLine="709"/>
        <w:jc w:val="both"/>
      </w:pPr>
      <w:r w:rsidRPr="001140C3">
        <w:t xml:space="preserve">К отчетам предъявляются требования, согласно которым они </w:t>
      </w:r>
      <w:r w:rsidR="00881D0C" w:rsidRPr="001140C3">
        <w:t xml:space="preserve">должны отражать </w:t>
      </w:r>
      <w:r w:rsidR="008B7FF6" w:rsidRPr="001140C3">
        <w:t xml:space="preserve">текущие </w:t>
      </w:r>
      <w:r w:rsidR="00881D0C" w:rsidRPr="001140C3">
        <w:t>процессы борьбы компаний с угрозами вредоносного контента на своих платформах, включая принятые меры и их эффективность. Кроме этого, крупные компании</w:t>
      </w:r>
      <w:r w:rsidR="005C703E" w:rsidRPr="001140C3">
        <w:t>-</w:t>
      </w:r>
      <w:r w:rsidR="00881D0C" w:rsidRPr="001140C3">
        <w:t xml:space="preserve">провайдеры услуг должны раскрывать дополнительную информацию, включая </w:t>
      </w:r>
      <w:r w:rsidR="00642726" w:rsidRPr="001140C3">
        <w:t xml:space="preserve">механизмы </w:t>
      </w:r>
      <w:proofErr w:type="spellStart"/>
      <w:r w:rsidR="00642726" w:rsidRPr="001140C3">
        <w:t>проактивного</w:t>
      </w:r>
      <w:proofErr w:type="spellEnd"/>
      <w:r w:rsidR="00881D0C" w:rsidRPr="001140C3">
        <w:t xml:space="preserve"> реагирования на появляющиеся и существующие угрозы и др. </w:t>
      </w:r>
    </w:p>
    <w:p w14:paraId="19AF9494" w14:textId="77777777" w:rsidR="0044103A" w:rsidRPr="001140C3" w:rsidRDefault="00265754" w:rsidP="001140C3">
      <w:pPr>
        <w:pStyle w:val="a9"/>
        <w:spacing w:before="0" w:beforeAutospacing="0" w:after="0" w:afterAutospacing="0" w:line="360" w:lineRule="auto"/>
        <w:ind w:firstLine="709"/>
        <w:jc w:val="both"/>
        <w:rPr>
          <w:color w:val="212121"/>
        </w:rPr>
      </w:pPr>
      <w:r w:rsidRPr="001140C3">
        <w:t>Кроме того,</w:t>
      </w:r>
      <w:r w:rsidR="0044103A" w:rsidRPr="001140C3">
        <w:t xml:space="preserve"> </w:t>
      </w:r>
      <w:r w:rsidR="005C703E" w:rsidRPr="001140C3">
        <w:t>п</w:t>
      </w:r>
      <w:r w:rsidR="0044103A" w:rsidRPr="001140C3">
        <w:t xml:space="preserve">равительство </w:t>
      </w:r>
      <w:r w:rsidR="0044103A" w:rsidRPr="001140C3">
        <w:rPr>
          <w:color w:val="212121"/>
        </w:rPr>
        <w:t>Великобритании объявило, что регулятор в области медиа- и телекоммуникаций Ofcom</w:t>
      </w:r>
      <w:r w:rsidR="004C5E56" w:rsidRPr="001140C3">
        <w:rPr>
          <w:color w:val="212121"/>
        </w:rPr>
        <w:t xml:space="preserve"> </w:t>
      </w:r>
      <w:r w:rsidR="0044103A" w:rsidRPr="001140C3">
        <w:rPr>
          <w:color w:val="212121"/>
        </w:rPr>
        <w:t xml:space="preserve">будет </w:t>
      </w:r>
      <w:r w:rsidR="00756D9C" w:rsidRPr="001140C3">
        <w:rPr>
          <w:color w:val="212121"/>
        </w:rPr>
        <w:t xml:space="preserve">самостоятельно </w:t>
      </w:r>
      <w:r w:rsidR="0044103A" w:rsidRPr="001140C3">
        <w:rPr>
          <w:color w:val="212121"/>
        </w:rPr>
        <w:t>следить и за распространением информации в интернете</w:t>
      </w:r>
      <w:r w:rsidR="00916BBA" w:rsidRPr="001140C3">
        <w:rPr>
          <w:rStyle w:val="a8"/>
          <w:color w:val="212121"/>
        </w:rPr>
        <w:footnoteReference w:id="6"/>
      </w:r>
      <w:r w:rsidR="0044103A" w:rsidRPr="001140C3">
        <w:rPr>
          <w:color w:val="212121"/>
        </w:rPr>
        <w:t>.</w:t>
      </w:r>
    </w:p>
    <w:p w14:paraId="7FE3C3CF" w14:textId="77777777" w:rsidR="0044103A" w:rsidRPr="001140C3" w:rsidRDefault="0044103A" w:rsidP="001140C3">
      <w:pPr>
        <w:pStyle w:val="a9"/>
        <w:spacing w:before="0" w:beforeAutospacing="0" w:after="0" w:afterAutospacing="0" w:line="360" w:lineRule="auto"/>
        <w:ind w:firstLine="709"/>
        <w:jc w:val="both"/>
        <w:rPr>
          <w:color w:val="212121"/>
        </w:rPr>
      </w:pPr>
      <w:r w:rsidRPr="001140C3">
        <w:rPr>
          <w:color w:val="212121"/>
        </w:rPr>
        <w:t xml:space="preserve">Ofcom не сможет удалять конкретные сообщения из социальных сетей, но потребует от интернет-компаний, таких как Facebook и Google, публиковать заявления, устанавливающие, какой контент и поведение они считают приемлемыми на своих платформах. </w:t>
      </w:r>
      <w:r w:rsidR="00756D9C" w:rsidRPr="001140C3">
        <w:rPr>
          <w:color w:val="212121"/>
        </w:rPr>
        <w:t xml:space="preserve">Задачи </w:t>
      </w:r>
      <w:proofErr w:type="spellStart"/>
      <w:r w:rsidR="00756D9C" w:rsidRPr="001140C3">
        <w:rPr>
          <w:color w:val="212121"/>
        </w:rPr>
        <w:lastRenderedPageBreak/>
        <w:t>медиарегулятора</w:t>
      </w:r>
      <w:proofErr w:type="spellEnd"/>
      <w:r w:rsidR="00756D9C" w:rsidRPr="001140C3">
        <w:rPr>
          <w:color w:val="212121"/>
        </w:rPr>
        <w:t xml:space="preserve"> в этой связи заключаются в контроле применения норм </w:t>
      </w:r>
      <w:r w:rsidRPr="001140C3">
        <w:rPr>
          <w:color w:val="212121"/>
        </w:rPr>
        <w:t>последовательно</w:t>
      </w:r>
      <w:r w:rsidR="00756D9C" w:rsidRPr="001140C3">
        <w:rPr>
          <w:color w:val="212121"/>
        </w:rPr>
        <w:t>сти</w:t>
      </w:r>
      <w:r w:rsidRPr="001140C3">
        <w:rPr>
          <w:color w:val="212121"/>
        </w:rPr>
        <w:t xml:space="preserve"> и прозрачно</w:t>
      </w:r>
      <w:r w:rsidR="00756D9C" w:rsidRPr="001140C3">
        <w:rPr>
          <w:color w:val="212121"/>
        </w:rPr>
        <w:t>сти выполнения требований</w:t>
      </w:r>
      <w:r w:rsidRPr="001140C3">
        <w:rPr>
          <w:color w:val="212121"/>
        </w:rPr>
        <w:t>.</w:t>
      </w:r>
    </w:p>
    <w:p w14:paraId="5FDBD86E" w14:textId="77777777" w:rsidR="00756D9C" w:rsidRPr="001140C3" w:rsidRDefault="0044103A" w:rsidP="001140C3">
      <w:pPr>
        <w:pStyle w:val="a9"/>
        <w:spacing w:before="0" w:beforeAutospacing="0" w:after="0" w:afterAutospacing="0" w:line="360" w:lineRule="auto"/>
        <w:ind w:firstLine="709"/>
        <w:jc w:val="both"/>
        <w:rPr>
          <w:color w:val="212121"/>
        </w:rPr>
      </w:pPr>
      <w:r w:rsidRPr="001140C3">
        <w:rPr>
          <w:color w:val="212121"/>
        </w:rPr>
        <w:t>Новые</w:t>
      </w:r>
      <w:r w:rsidR="00DD3322" w:rsidRPr="001140C3">
        <w:rPr>
          <w:color w:val="212121"/>
        </w:rPr>
        <w:t xml:space="preserve"> правила </w:t>
      </w:r>
      <w:r w:rsidRPr="001140C3">
        <w:rPr>
          <w:color w:val="212121"/>
        </w:rPr>
        <w:t xml:space="preserve">в первую очередь будут касаться незаконного контента о терроризме и сексуальном насилии над детьми. Также Ofcom будет преследовать распространение информации, которая поощряет нанесение </w:t>
      </w:r>
      <w:r w:rsidR="008B7FF6" w:rsidRPr="001140C3">
        <w:rPr>
          <w:color w:val="212121"/>
        </w:rPr>
        <w:t>само</w:t>
      </w:r>
      <w:r w:rsidRPr="001140C3">
        <w:rPr>
          <w:color w:val="212121"/>
        </w:rPr>
        <w:t xml:space="preserve">увечий или самоубийство. </w:t>
      </w:r>
      <w:r w:rsidR="00DD3322" w:rsidRPr="001140C3">
        <w:rPr>
          <w:color w:val="212121"/>
        </w:rPr>
        <w:t>Как отмечается</w:t>
      </w:r>
      <w:r w:rsidR="00756D9C" w:rsidRPr="001140C3">
        <w:rPr>
          <w:color w:val="212121"/>
        </w:rPr>
        <w:t xml:space="preserve">, </w:t>
      </w:r>
      <w:r w:rsidRPr="001140C3">
        <w:rPr>
          <w:color w:val="212121"/>
        </w:rPr>
        <w:t xml:space="preserve">Ofcom станет следить только за крупными интернет-компаниями. </w:t>
      </w:r>
      <w:r w:rsidR="00756D9C" w:rsidRPr="001140C3">
        <w:rPr>
          <w:color w:val="212121"/>
        </w:rPr>
        <w:t>Сайты, которые не позволяют делиться пользовательским контентом, не попадут под регуляцию Ofcom.</w:t>
      </w:r>
    </w:p>
    <w:p w14:paraId="100AD419" w14:textId="77777777" w:rsidR="0044103A" w:rsidRPr="001140C3" w:rsidRDefault="0044103A" w:rsidP="001140C3">
      <w:pPr>
        <w:pStyle w:val="a9"/>
        <w:spacing w:before="0" w:beforeAutospacing="0" w:after="0" w:afterAutospacing="0" w:line="360" w:lineRule="auto"/>
        <w:ind w:firstLine="709"/>
        <w:jc w:val="both"/>
        <w:rPr>
          <w:color w:val="212121"/>
        </w:rPr>
      </w:pPr>
      <w:r w:rsidRPr="001140C3">
        <w:rPr>
          <w:color w:val="212121"/>
        </w:rPr>
        <w:t xml:space="preserve">Цель работы </w:t>
      </w:r>
      <w:proofErr w:type="spellStart"/>
      <w:r w:rsidRPr="001140C3">
        <w:rPr>
          <w:color w:val="212121"/>
        </w:rPr>
        <w:t>медиарегулятора</w:t>
      </w:r>
      <w:proofErr w:type="spellEnd"/>
      <w:r w:rsidRPr="001140C3">
        <w:rPr>
          <w:color w:val="212121"/>
        </w:rPr>
        <w:t xml:space="preserve"> будет заключаться в том, чтобы платформы, гарантирующие безопасность для детей, действительно придерживались своих </w:t>
      </w:r>
      <w:r w:rsidR="008B7FF6" w:rsidRPr="001140C3">
        <w:rPr>
          <w:color w:val="212121"/>
        </w:rPr>
        <w:t>обязательств</w:t>
      </w:r>
      <w:r w:rsidRPr="001140C3">
        <w:rPr>
          <w:color w:val="212121"/>
        </w:rPr>
        <w:t>.</w:t>
      </w:r>
    </w:p>
    <w:p w14:paraId="0A777849" w14:textId="6C997F65" w:rsidR="00756D9C" w:rsidRDefault="00756D9C" w:rsidP="001140C3">
      <w:pPr>
        <w:pStyle w:val="a9"/>
        <w:spacing w:before="0" w:beforeAutospacing="0" w:after="0" w:afterAutospacing="0" w:line="360" w:lineRule="auto"/>
        <w:ind w:firstLine="709"/>
        <w:jc w:val="both"/>
        <w:rPr>
          <w:color w:val="212121"/>
        </w:rPr>
      </w:pPr>
      <w:r w:rsidRPr="001140C3">
        <w:rPr>
          <w:color w:val="212121"/>
        </w:rPr>
        <w:t xml:space="preserve">В случае, если владельцы сайта не готовы модерировать контент, они должны заявить об этом </w:t>
      </w:r>
      <w:r w:rsidR="0044103A" w:rsidRPr="001140C3">
        <w:rPr>
          <w:color w:val="212121"/>
        </w:rPr>
        <w:t>пользователям</w:t>
      </w:r>
      <w:r w:rsidRPr="001140C3">
        <w:rPr>
          <w:color w:val="212121"/>
        </w:rPr>
        <w:t>.</w:t>
      </w:r>
      <w:r w:rsidR="0044103A" w:rsidRPr="001140C3">
        <w:rPr>
          <w:color w:val="212121"/>
        </w:rPr>
        <w:t xml:space="preserve"> </w:t>
      </w:r>
    </w:p>
    <w:p w14:paraId="57B939C1" w14:textId="77777777" w:rsidR="001140C3" w:rsidRPr="001140C3" w:rsidRDefault="001140C3" w:rsidP="001140C3">
      <w:pPr>
        <w:pStyle w:val="a9"/>
        <w:spacing w:before="0" w:beforeAutospacing="0" w:after="0" w:afterAutospacing="0" w:line="360" w:lineRule="auto"/>
        <w:ind w:firstLine="709"/>
        <w:jc w:val="both"/>
        <w:rPr>
          <w:color w:val="212121"/>
        </w:rPr>
      </w:pPr>
    </w:p>
    <w:p w14:paraId="682CB9A2" w14:textId="77E988E3" w:rsidR="008B7FF6" w:rsidRPr="001140C3" w:rsidRDefault="008B7FF6" w:rsidP="001140C3">
      <w:pPr>
        <w:spacing w:line="360" w:lineRule="auto"/>
        <w:ind w:firstLine="709"/>
        <w:jc w:val="both"/>
        <w:rPr>
          <w:b/>
        </w:rPr>
      </w:pPr>
      <w:r w:rsidRPr="001140C3">
        <w:rPr>
          <w:b/>
          <w:color w:val="212121"/>
        </w:rPr>
        <w:t>Япония</w:t>
      </w:r>
      <w:r w:rsidRPr="001140C3">
        <w:rPr>
          <w:b/>
        </w:rPr>
        <w:t xml:space="preserve"> и Сингапур</w:t>
      </w:r>
    </w:p>
    <w:p w14:paraId="16DA790F" w14:textId="77777777" w:rsidR="008B7FF6" w:rsidRPr="001140C3" w:rsidRDefault="008B7FF6" w:rsidP="001140C3">
      <w:pPr>
        <w:spacing w:line="360" w:lineRule="auto"/>
        <w:ind w:firstLine="709"/>
        <w:jc w:val="both"/>
      </w:pPr>
      <w:r w:rsidRPr="001140C3">
        <w:t>В Японии принят специальный законодательный акт, затрагивающий Интернет -«Закон о формировании условий для безопасного пользования интернетом несовершеннолетними» от 2008 г</w:t>
      </w:r>
      <w:r w:rsidR="00AC4C6C" w:rsidRPr="001140C3">
        <w:t>ода</w:t>
      </w:r>
      <w:r w:rsidRPr="001140C3">
        <w:t>. Им предусматривается запрет на размещение материалов, содержащих подстрекательство к совершению противоправных действий, порнографию, сцены жестокости и насилия. Интернет-ресурсы обязаны оповещать государственную полицию о пользователях, зарегистрировавшихся на сайтах, посвященных пропаганде суицида или нанесению вреда своему здоровью. Все сервисы онлайн-знакомств должны быть зарегистрированы в полиции и обязаны сообщать полиции возраст пользователей и их водительские права/кредитные карты</w:t>
      </w:r>
      <w:r w:rsidRPr="001140C3">
        <w:rPr>
          <w:rStyle w:val="a8"/>
        </w:rPr>
        <w:footnoteReference w:id="7"/>
      </w:r>
      <w:r w:rsidRPr="001140C3">
        <w:t xml:space="preserve">. </w:t>
      </w:r>
    </w:p>
    <w:p w14:paraId="5662FBEE" w14:textId="77777777" w:rsidR="008B7FF6" w:rsidRPr="001140C3" w:rsidRDefault="008B7FF6" w:rsidP="001140C3">
      <w:pPr>
        <w:spacing w:line="360" w:lineRule="auto"/>
        <w:ind w:firstLine="709"/>
        <w:jc w:val="both"/>
      </w:pPr>
      <w:r w:rsidRPr="001140C3">
        <w:t>В Сингапуре принят специальный закон «О защите от ложных действий и манипуляций в Интернете», в рамках которого интернет-компании обязаны маркировать недостоверный контент</w:t>
      </w:r>
      <w:r w:rsidRPr="001140C3">
        <w:rPr>
          <w:rStyle w:val="a8"/>
        </w:rPr>
        <w:footnoteReference w:id="8"/>
      </w:r>
      <w:r w:rsidRPr="001140C3">
        <w:t xml:space="preserve">. </w:t>
      </w:r>
    </w:p>
    <w:p w14:paraId="2E67BE3E" w14:textId="77777777" w:rsidR="008B7FF6" w:rsidRPr="001140C3" w:rsidRDefault="008B7FF6" w:rsidP="001140C3">
      <w:pPr>
        <w:spacing w:line="360" w:lineRule="auto"/>
        <w:ind w:firstLine="709"/>
        <w:jc w:val="both"/>
        <w:rPr>
          <w:color w:val="333333"/>
        </w:rPr>
      </w:pPr>
      <w:r w:rsidRPr="001140C3">
        <w:rPr>
          <w:color w:val="333333"/>
        </w:rPr>
        <w:t xml:space="preserve">Правительство активно применяет данный законодательный акт, в том числе в связи с ситуацией с распространением коронавируса. </w:t>
      </w:r>
    </w:p>
    <w:p w14:paraId="5CFA0FC3" w14:textId="77777777" w:rsidR="008B7FF6" w:rsidRPr="001140C3" w:rsidRDefault="008B7FF6" w:rsidP="001140C3">
      <w:pPr>
        <w:spacing w:line="360" w:lineRule="auto"/>
        <w:ind w:firstLine="709"/>
        <w:jc w:val="both"/>
        <w:rPr>
          <w:color w:val="333333"/>
        </w:rPr>
      </w:pPr>
      <w:r w:rsidRPr="001140C3">
        <w:rPr>
          <w:color w:val="333333"/>
        </w:rPr>
        <w:t>В середине февраля сингапурское правительство не менее 4 раз всего за одну неделю применило закон для «выведения на чистую воду» тех, с чьим суждением не согласилось. Государственные органы принудили социальные сети не удалять нежелательные сообщения, но повторять их вместе с правильной версией, то есть, провести показательную работу по исправлению ошибок.</w:t>
      </w:r>
    </w:p>
    <w:p w14:paraId="003B915F" w14:textId="77777777" w:rsidR="008B7FF6" w:rsidRPr="001140C3" w:rsidRDefault="008B7FF6" w:rsidP="001140C3">
      <w:pPr>
        <w:spacing w:line="360" w:lineRule="auto"/>
        <w:ind w:firstLine="709"/>
        <w:jc w:val="both"/>
        <w:rPr>
          <w:color w:val="333333"/>
        </w:rPr>
      </w:pPr>
    </w:p>
    <w:p w14:paraId="4BFC7F6F" w14:textId="42598815" w:rsidR="004971D3" w:rsidRPr="001140C3" w:rsidRDefault="00C416BF" w:rsidP="001140C3">
      <w:pPr>
        <w:spacing w:line="360" w:lineRule="auto"/>
        <w:ind w:firstLine="709"/>
        <w:jc w:val="both"/>
        <w:rPr>
          <w:b/>
          <w:iCs/>
        </w:rPr>
      </w:pPr>
      <w:r w:rsidRPr="001140C3">
        <w:rPr>
          <w:b/>
          <w:iCs/>
        </w:rPr>
        <w:lastRenderedPageBreak/>
        <w:t>Европейский Союз</w:t>
      </w:r>
    </w:p>
    <w:p w14:paraId="30B1B602" w14:textId="77777777" w:rsidR="00943B3D" w:rsidRPr="001140C3" w:rsidRDefault="00943B3D" w:rsidP="001140C3">
      <w:pPr>
        <w:spacing w:line="360" w:lineRule="auto"/>
        <w:ind w:firstLine="709"/>
        <w:jc w:val="both"/>
        <w:rPr>
          <w:iCs/>
        </w:rPr>
      </w:pPr>
      <w:r w:rsidRPr="001140C3">
        <w:rPr>
          <w:iCs/>
        </w:rPr>
        <w:t>В Резолюции Европейского Парламента от 15 июня 2017 года «Об онлайн-платформах и едином цифровом рынке»</w:t>
      </w:r>
      <w:r w:rsidR="002F524C" w:rsidRPr="001140C3">
        <w:rPr>
          <w:iCs/>
        </w:rPr>
        <w:t xml:space="preserve"> </w:t>
      </w:r>
      <w:r w:rsidRPr="001140C3">
        <w:rPr>
          <w:iCs/>
        </w:rPr>
        <w:t>указывается</w:t>
      </w:r>
      <w:r w:rsidR="00AA5374" w:rsidRPr="001140C3">
        <w:rPr>
          <w:iCs/>
        </w:rPr>
        <w:t xml:space="preserve"> </w:t>
      </w:r>
      <w:r w:rsidRPr="001140C3">
        <w:rPr>
          <w:iCs/>
        </w:rPr>
        <w:t xml:space="preserve">необходимость борьбы онлайн-платформ с незаконным товарооборотом и контентом, а также иными правонарушениями путем применения нормативно-правовых актов наряду с эффективными мерами саморегулирования (т.е. с помощью выработки четких правил пользования их услугами, эффективных механизмов выявления многократных нарушителей или назначением специализированных отделов </w:t>
      </w:r>
      <w:proofErr w:type="spellStart"/>
      <w:r w:rsidRPr="001140C3">
        <w:rPr>
          <w:iCs/>
        </w:rPr>
        <w:t>модерации</w:t>
      </w:r>
      <w:proofErr w:type="spellEnd"/>
      <w:r w:rsidRPr="001140C3">
        <w:rPr>
          <w:iCs/>
        </w:rPr>
        <w:t xml:space="preserve"> контента и отслеживания опасных товаров) или гибридных мер». </w:t>
      </w:r>
    </w:p>
    <w:p w14:paraId="2CA03C7A" w14:textId="77777777" w:rsidR="00943B3D" w:rsidRPr="001140C3" w:rsidRDefault="00943B3D" w:rsidP="001140C3">
      <w:pPr>
        <w:spacing w:line="360" w:lineRule="auto"/>
        <w:ind w:firstLine="709"/>
        <w:jc w:val="both"/>
        <w:rPr>
          <w:iCs/>
        </w:rPr>
      </w:pPr>
      <w:r w:rsidRPr="001140C3">
        <w:rPr>
          <w:iCs/>
        </w:rPr>
        <w:t>В сентябре 2017 года Совет Европы призвал крупнейшие интернет-компании разработать новые технологии и инструменты саморегулирования для выявления и пресечения выражения ненависти и террористической пропаганды для своих платформ, что при необходимости будет подкреплено принятием специальных нормативно-правовых актов на уровне Евросоюза</w:t>
      </w:r>
      <w:r w:rsidR="008B7FF6" w:rsidRPr="001140C3">
        <w:rPr>
          <w:iCs/>
        </w:rPr>
        <w:t>.</w:t>
      </w:r>
    </w:p>
    <w:p w14:paraId="1A3CCE51" w14:textId="77777777" w:rsidR="007C4702" w:rsidRPr="001140C3" w:rsidRDefault="007C4702" w:rsidP="001140C3">
      <w:pPr>
        <w:spacing w:line="360" w:lineRule="auto"/>
        <w:ind w:firstLine="709"/>
        <w:jc w:val="both"/>
        <w:rPr>
          <w:iCs/>
        </w:rPr>
      </w:pPr>
      <w:r w:rsidRPr="001140C3">
        <w:rPr>
          <w:iCs/>
        </w:rPr>
        <w:t>В 2018 году Европейская комиссия опубликовала Рекомендации по мерам реагирования</w:t>
      </w:r>
      <w:r w:rsidR="0069789F" w:rsidRPr="001140C3">
        <w:rPr>
          <w:iCs/>
        </w:rPr>
        <w:t xml:space="preserve"> </w:t>
      </w:r>
      <w:r w:rsidRPr="001140C3">
        <w:rPr>
          <w:iCs/>
        </w:rPr>
        <w:t xml:space="preserve">владельцев </w:t>
      </w:r>
      <w:r w:rsidR="00076348" w:rsidRPr="001140C3">
        <w:rPr>
          <w:iCs/>
        </w:rPr>
        <w:t>и</w:t>
      </w:r>
      <w:r w:rsidRPr="001140C3">
        <w:rPr>
          <w:iCs/>
        </w:rPr>
        <w:t>нтернет-сайтов</w:t>
      </w:r>
      <w:r w:rsidR="00FA6F90" w:rsidRPr="001140C3">
        <w:rPr>
          <w:rStyle w:val="a8"/>
          <w:iCs/>
        </w:rPr>
        <w:footnoteReference w:id="9"/>
      </w:r>
      <w:r w:rsidRPr="001140C3">
        <w:rPr>
          <w:iCs/>
        </w:rPr>
        <w:t xml:space="preserve">. В частности, от владельцев </w:t>
      </w:r>
      <w:r w:rsidR="00076348" w:rsidRPr="001140C3">
        <w:rPr>
          <w:iCs/>
        </w:rPr>
        <w:t>и</w:t>
      </w:r>
      <w:r w:rsidRPr="001140C3">
        <w:rPr>
          <w:iCs/>
        </w:rPr>
        <w:t>нтернет</w:t>
      </w:r>
      <w:r w:rsidR="008B7FF6" w:rsidRPr="001140C3">
        <w:rPr>
          <w:iCs/>
        </w:rPr>
        <w:t xml:space="preserve"> </w:t>
      </w:r>
      <w:r w:rsidRPr="001140C3">
        <w:rPr>
          <w:iCs/>
        </w:rPr>
        <w:t xml:space="preserve">компаний требуется удалять со своих платформ контент, связанный с терроризмом, в течение одного часа </w:t>
      </w:r>
      <w:r w:rsidR="008B7FF6" w:rsidRPr="001140C3">
        <w:rPr>
          <w:iCs/>
        </w:rPr>
        <w:t xml:space="preserve">после </w:t>
      </w:r>
      <w:r w:rsidRPr="001140C3">
        <w:rPr>
          <w:iCs/>
        </w:rPr>
        <w:t xml:space="preserve">получения уведомления от правоохранительных органов ЕС, </w:t>
      </w:r>
      <w:proofErr w:type="spellStart"/>
      <w:r w:rsidRPr="001140C3">
        <w:rPr>
          <w:iCs/>
        </w:rPr>
        <w:t>Европола</w:t>
      </w:r>
      <w:proofErr w:type="spellEnd"/>
      <w:r w:rsidRPr="001140C3">
        <w:rPr>
          <w:iCs/>
        </w:rPr>
        <w:t xml:space="preserve"> или Управления полиции ЕС. Такая срочность удаления контента объясняется тем, что террористическая пропаганда наиболее опасна в первые часы после ее публикации в сети </w:t>
      </w:r>
      <w:r w:rsidR="004D2840" w:rsidRPr="001140C3">
        <w:rPr>
          <w:iCs/>
        </w:rPr>
        <w:t>и</w:t>
      </w:r>
      <w:r w:rsidRPr="001140C3">
        <w:rPr>
          <w:iCs/>
        </w:rPr>
        <w:t>нтернет. Рекомендации применимы ко всем видам незаконного контента, включая терроризм, пропаганду агрессии и ненависти, детскую порнографию, поддельные товары и нарушения права на интеллектуальную собственность, являясь способом взаимодействия внутри отраслей экономики с помощью различных самостоятельных инициатив.</w:t>
      </w:r>
    </w:p>
    <w:p w14:paraId="29C3C388" w14:textId="77777777" w:rsidR="007C4702" w:rsidRPr="001140C3" w:rsidRDefault="007C4702" w:rsidP="001140C3">
      <w:pPr>
        <w:spacing w:line="360" w:lineRule="auto"/>
        <w:ind w:firstLine="709"/>
        <w:jc w:val="both"/>
        <w:rPr>
          <w:iCs/>
        </w:rPr>
      </w:pPr>
      <w:r w:rsidRPr="001140C3">
        <w:rPr>
          <w:iCs/>
        </w:rPr>
        <w:t xml:space="preserve">Наряду с требованиями государственных органов о борьбе с противоправным контентом участниками рынка разработан Кодекс по борьбе с дезинформацией в сети </w:t>
      </w:r>
      <w:r w:rsidR="004D2840" w:rsidRPr="001140C3">
        <w:rPr>
          <w:iCs/>
        </w:rPr>
        <w:t>и</w:t>
      </w:r>
      <w:r w:rsidRPr="001140C3">
        <w:rPr>
          <w:iCs/>
        </w:rPr>
        <w:t>нтернет</w:t>
      </w:r>
      <w:r w:rsidR="00FA6F90" w:rsidRPr="001140C3">
        <w:rPr>
          <w:rStyle w:val="a8"/>
          <w:iCs/>
        </w:rPr>
        <w:footnoteReference w:id="10"/>
      </w:r>
      <w:r w:rsidRPr="001140C3">
        <w:rPr>
          <w:iCs/>
        </w:rPr>
        <w:t xml:space="preserve">. Кодекс представляет собой пример саморегулирования и самоограничения </w:t>
      </w:r>
      <w:r w:rsidR="001479C2" w:rsidRPr="001140C3">
        <w:rPr>
          <w:iCs/>
        </w:rPr>
        <w:t>и</w:t>
      </w:r>
      <w:r w:rsidRPr="001140C3">
        <w:rPr>
          <w:iCs/>
        </w:rPr>
        <w:t xml:space="preserve">нтернет-платформ и рекламных ассоциаций. Таким компании как Google, Facebook, Mozilla и Twitter на основе принятого документа опубликовали подробные индивидуальные «дорожные карты», отражающие их планы по усилению мер по борьбе с дезинформацией перед выборами в Европейском Союзе. В частности, каждая из платформ разработала инструменты повышения прозрачности политической рекламы, </w:t>
      </w:r>
      <w:r w:rsidR="00C9757F" w:rsidRPr="001140C3">
        <w:rPr>
          <w:iCs/>
        </w:rPr>
        <w:t xml:space="preserve">процедуры </w:t>
      </w:r>
      <w:r w:rsidRPr="001140C3">
        <w:rPr>
          <w:iCs/>
        </w:rPr>
        <w:t>ведени</w:t>
      </w:r>
      <w:r w:rsidR="00C9757F" w:rsidRPr="001140C3">
        <w:rPr>
          <w:iCs/>
        </w:rPr>
        <w:t>я</w:t>
      </w:r>
      <w:r w:rsidRPr="001140C3">
        <w:rPr>
          <w:iCs/>
        </w:rPr>
        <w:t xml:space="preserve"> архивов, </w:t>
      </w:r>
      <w:r w:rsidR="00C9757F" w:rsidRPr="001140C3">
        <w:rPr>
          <w:iCs/>
        </w:rPr>
        <w:t>а также специальные процедуры</w:t>
      </w:r>
      <w:r w:rsidRPr="001140C3">
        <w:rPr>
          <w:iCs/>
        </w:rPr>
        <w:t xml:space="preserve"> сотрудничества с агентствами проверки публикуемых </w:t>
      </w:r>
      <w:r w:rsidRPr="001140C3">
        <w:rPr>
          <w:iCs/>
        </w:rPr>
        <w:lastRenderedPageBreak/>
        <w:t>фактов.</w:t>
      </w:r>
      <w:r w:rsidR="008B7FF6" w:rsidRPr="001140C3">
        <w:rPr>
          <w:iCs/>
        </w:rPr>
        <w:t xml:space="preserve"> Кодекс представляет собой пример саморегулирования и самоограничения Интернет-платформ и рекламных ассоциаций.</w:t>
      </w:r>
    </w:p>
    <w:p w14:paraId="56310488" w14:textId="77777777" w:rsidR="0069789F" w:rsidRPr="001140C3" w:rsidRDefault="0069789F" w:rsidP="001140C3">
      <w:pPr>
        <w:spacing w:line="360" w:lineRule="auto"/>
        <w:ind w:firstLine="709"/>
        <w:jc w:val="both"/>
        <w:rPr>
          <w:iCs/>
        </w:rPr>
      </w:pPr>
      <w:r w:rsidRPr="001140C3">
        <w:rPr>
          <w:iCs/>
        </w:rPr>
        <w:t xml:space="preserve">В «Рекомендации Европейской Комиссии о мерах эффективного реагирования на нелегальный контент в сети </w:t>
      </w:r>
      <w:r w:rsidR="004D2840" w:rsidRPr="001140C3">
        <w:rPr>
          <w:iCs/>
        </w:rPr>
        <w:t>и</w:t>
      </w:r>
      <w:r w:rsidRPr="001140C3">
        <w:rPr>
          <w:iCs/>
        </w:rPr>
        <w:t>нтернет»</w:t>
      </w:r>
      <w:r w:rsidR="00FA6F90" w:rsidRPr="001140C3">
        <w:rPr>
          <w:rStyle w:val="a8"/>
          <w:iCs/>
        </w:rPr>
        <w:footnoteReference w:id="11"/>
      </w:r>
      <w:r w:rsidRPr="001140C3">
        <w:rPr>
          <w:iCs/>
        </w:rPr>
        <w:t xml:space="preserve"> от </w:t>
      </w:r>
      <w:r w:rsidR="00FA6F90" w:rsidRPr="001140C3">
        <w:rPr>
          <w:iCs/>
        </w:rPr>
        <w:t>0</w:t>
      </w:r>
      <w:r w:rsidR="007C4702" w:rsidRPr="001140C3">
        <w:rPr>
          <w:iCs/>
        </w:rPr>
        <w:t>1</w:t>
      </w:r>
      <w:r w:rsidRPr="001140C3">
        <w:rPr>
          <w:iCs/>
        </w:rPr>
        <w:t xml:space="preserve"> марта 2018 года изложены следующие оперативные меры саморегулирования с целью ускоренного обнаружения и удален</w:t>
      </w:r>
      <w:r w:rsidR="004D2840" w:rsidRPr="001140C3">
        <w:rPr>
          <w:iCs/>
        </w:rPr>
        <w:t>ия незаконного контента в сети и</w:t>
      </w:r>
      <w:r w:rsidRPr="001140C3">
        <w:rPr>
          <w:iCs/>
        </w:rPr>
        <w:t>нтернет, укрепления сотрудничества между организациями и правоохранительными органами, а также повышение прозрачности данной деятельности и правовых гарантий для граждан, в том числе:</w:t>
      </w:r>
    </w:p>
    <w:p w14:paraId="3187C43A" w14:textId="77777777" w:rsidR="0069789F" w:rsidRPr="001140C3" w:rsidRDefault="0069789F" w:rsidP="001140C3">
      <w:pPr>
        <w:spacing w:line="360" w:lineRule="auto"/>
        <w:ind w:firstLine="709"/>
        <w:jc w:val="both"/>
        <w:rPr>
          <w:iCs/>
        </w:rPr>
      </w:pPr>
      <w:r w:rsidRPr="001140C3">
        <w:rPr>
          <w:iCs/>
        </w:rPr>
        <w:t xml:space="preserve">- </w:t>
      </w:r>
      <w:r w:rsidR="00986271" w:rsidRPr="001140C3">
        <w:rPr>
          <w:iCs/>
        </w:rPr>
        <w:t>п</w:t>
      </w:r>
      <w:r w:rsidR="007C4702" w:rsidRPr="001140C3">
        <w:rPr>
          <w:iCs/>
        </w:rPr>
        <w:t>овышение</w:t>
      </w:r>
      <w:r w:rsidRPr="001140C3">
        <w:rPr>
          <w:iCs/>
        </w:rPr>
        <w:t xml:space="preserve"> четкости процедур «уведомления и реагирования». Согласно документу, организациям следует утвердить простые и прозрачные правила уведомления о незаконном контенте, включая ускоренные процедуры для надежных осведомителей. </w:t>
      </w:r>
    </w:p>
    <w:p w14:paraId="407FB159" w14:textId="77777777" w:rsidR="0069789F" w:rsidRPr="001140C3" w:rsidRDefault="0069789F" w:rsidP="001140C3">
      <w:pPr>
        <w:spacing w:line="360" w:lineRule="auto"/>
        <w:ind w:firstLine="709"/>
        <w:jc w:val="both"/>
        <w:rPr>
          <w:iCs/>
        </w:rPr>
      </w:pPr>
      <w:r w:rsidRPr="001140C3">
        <w:rPr>
          <w:iCs/>
        </w:rPr>
        <w:t xml:space="preserve">В целях избежание ошибок лица, публикующие контент, должны немедленно информироваться о принятых решениях </w:t>
      </w:r>
      <w:r w:rsidR="004D2840" w:rsidRPr="001140C3">
        <w:rPr>
          <w:iCs/>
        </w:rPr>
        <w:t>об удалении информации из сети и</w:t>
      </w:r>
      <w:r w:rsidRPr="001140C3">
        <w:rPr>
          <w:iCs/>
        </w:rPr>
        <w:t xml:space="preserve">нтернет, а также иметь доступные механизмы оспаривания принятого решения; </w:t>
      </w:r>
    </w:p>
    <w:p w14:paraId="7DC379B9" w14:textId="77777777" w:rsidR="0069789F" w:rsidRPr="001140C3" w:rsidRDefault="0069789F" w:rsidP="001140C3">
      <w:pPr>
        <w:spacing w:line="360" w:lineRule="auto"/>
        <w:ind w:firstLine="709"/>
        <w:jc w:val="both"/>
        <w:rPr>
          <w:iCs/>
        </w:rPr>
      </w:pPr>
      <w:r w:rsidRPr="001140C3">
        <w:rPr>
          <w:iCs/>
        </w:rPr>
        <w:t xml:space="preserve">- </w:t>
      </w:r>
      <w:r w:rsidR="00986271" w:rsidRPr="001140C3">
        <w:rPr>
          <w:iCs/>
        </w:rPr>
        <w:t>п</w:t>
      </w:r>
      <w:r w:rsidR="007C4702" w:rsidRPr="001140C3">
        <w:rPr>
          <w:iCs/>
        </w:rPr>
        <w:t>овышение</w:t>
      </w:r>
      <w:r w:rsidRPr="001140C3">
        <w:rPr>
          <w:iCs/>
        </w:rPr>
        <w:t xml:space="preserve"> эффективности сетевых инструментов и внедрение </w:t>
      </w:r>
      <w:proofErr w:type="spellStart"/>
      <w:r w:rsidRPr="001140C3">
        <w:rPr>
          <w:iCs/>
        </w:rPr>
        <w:t>проактивных</w:t>
      </w:r>
      <w:proofErr w:type="spellEnd"/>
      <w:r w:rsidRPr="001140C3">
        <w:rPr>
          <w:iCs/>
        </w:rPr>
        <w:t xml:space="preserve"> технологий. Предполагается введение и использование системы уведомления пользователей и </w:t>
      </w:r>
      <w:proofErr w:type="spellStart"/>
      <w:r w:rsidRPr="001140C3">
        <w:rPr>
          <w:iCs/>
        </w:rPr>
        <w:t>проактивные</w:t>
      </w:r>
      <w:proofErr w:type="spellEnd"/>
      <w:r w:rsidRPr="001140C3">
        <w:rPr>
          <w:iCs/>
        </w:rPr>
        <w:t xml:space="preserve"> инструменты обнаружения и удаления незаконного контента, в частности содержащего подстрекательство к терроризму, и контента, не требующего специальных знаний и экспертизы для признания незаконным, например, материалы о сексуальном насилии над детьми или контрафактные товары; </w:t>
      </w:r>
    </w:p>
    <w:p w14:paraId="4F21989B" w14:textId="77777777" w:rsidR="0069789F" w:rsidRPr="001140C3" w:rsidRDefault="0069789F" w:rsidP="001140C3">
      <w:pPr>
        <w:spacing w:line="360" w:lineRule="auto"/>
        <w:ind w:firstLine="709"/>
        <w:jc w:val="both"/>
        <w:rPr>
          <w:iCs/>
        </w:rPr>
      </w:pPr>
      <w:r w:rsidRPr="001140C3">
        <w:rPr>
          <w:iCs/>
        </w:rPr>
        <w:t xml:space="preserve">- </w:t>
      </w:r>
      <w:r w:rsidR="00986271" w:rsidRPr="001140C3">
        <w:rPr>
          <w:iCs/>
        </w:rPr>
        <w:t>с</w:t>
      </w:r>
      <w:r w:rsidR="00C9757F" w:rsidRPr="001140C3">
        <w:rPr>
          <w:iCs/>
        </w:rPr>
        <w:t>оздание</w:t>
      </w:r>
      <w:r w:rsidRPr="001140C3">
        <w:rPr>
          <w:iCs/>
        </w:rPr>
        <w:t xml:space="preserve"> механизмов дополнительного контроля и обеспечения прав, прежде всего посредством создания компетентных подразделений, отвечающих за оценку и исследование спорных ситуаций;</w:t>
      </w:r>
    </w:p>
    <w:p w14:paraId="56E84973" w14:textId="0C3393EB" w:rsidR="0069789F" w:rsidRDefault="0069789F" w:rsidP="001140C3">
      <w:pPr>
        <w:spacing w:line="360" w:lineRule="auto"/>
        <w:ind w:firstLine="709"/>
        <w:jc w:val="both"/>
        <w:rPr>
          <w:iCs/>
        </w:rPr>
      </w:pPr>
      <w:r w:rsidRPr="001140C3">
        <w:rPr>
          <w:iCs/>
        </w:rPr>
        <w:t xml:space="preserve">- </w:t>
      </w:r>
      <w:r w:rsidR="00986271" w:rsidRPr="001140C3">
        <w:rPr>
          <w:iCs/>
        </w:rPr>
        <w:t>в</w:t>
      </w:r>
      <w:r w:rsidR="007C4702" w:rsidRPr="001140C3">
        <w:rPr>
          <w:iCs/>
        </w:rPr>
        <w:t>заимодействи</w:t>
      </w:r>
      <w:r w:rsidR="001479C2" w:rsidRPr="001140C3">
        <w:rPr>
          <w:iCs/>
        </w:rPr>
        <w:t>е</w:t>
      </w:r>
      <w:r w:rsidRPr="001140C3">
        <w:rPr>
          <w:iCs/>
        </w:rPr>
        <w:t xml:space="preserve"> с органами власти, через создание институтов коммуникаций и своевременного информирования уполномоченных органов при наличии доказательств тяжкого уголовного преступления или подозрения на угрозу для жизни или безопасности определенного контента организации должны незамедлительно информировать правоохранительные органы. </w:t>
      </w:r>
    </w:p>
    <w:p w14:paraId="31BE5183" w14:textId="6D49D415" w:rsidR="001140C3" w:rsidRDefault="001140C3" w:rsidP="001140C3">
      <w:pPr>
        <w:spacing w:line="360" w:lineRule="auto"/>
        <w:ind w:firstLine="709"/>
        <w:jc w:val="both"/>
        <w:rPr>
          <w:iCs/>
        </w:rPr>
      </w:pPr>
    </w:p>
    <w:p w14:paraId="445A28BF" w14:textId="51D9F40A" w:rsidR="001140C3" w:rsidRDefault="001140C3" w:rsidP="001140C3">
      <w:pPr>
        <w:spacing w:line="360" w:lineRule="auto"/>
        <w:ind w:firstLine="709"/>
        <w:jc w:val="both"/>
        <w:rPr>
          <w:iCs/>
        </w:rPr>
      </w:pPr>
    </w:p>
    <w:p w14:paraId="3173F681" w14:textId="77777777" w:rsidR="001140C3" w:rsidRPr="001140C3" w:rsidRDefault="001140C3" w:rsidP="001140C3">
      <w:pPr>
        <w:spacing w:line="360" w:lineRule="auto"/>
        <w:ind w:firstLine="709"/>
        <w:jc w:val="both"/>
        <w:rPr>
          <w:iCs/>
        </w:rPr>
      </w:pPr>
    </w:p>
    <w:p w14:paraId="2856A422" w14:textId="11AC9761" w:rsidR="00284CAD" w:rsidRPr="001140C3" w:rsidRDefault="00C416BF" w:rsidP="001140C3">
      <w:pPr>
        <w:pStyle w:val="1"/>
        <w:spacing w:line="360" w:lineRule="auto"/>
        <w:ind w:firstLine="709"/>
        <w:jc w:val="both"/>
        <w:rPr>
          <w:sz w:val="24"/>
          <w:szCs w:val="24"/>
        </w:rPr>
      </w:pPr>
      <w:r w:rsidRPr="001140C3">
        <w:rPr>
          <w:sz w:val="24"/>
          <w:szCs w:val="24"/>
        </w:rPr>
        <w:lastRenderedPageBreak/>
        <w:t>Российская Федерация</w:t>
      </w:r>
    </w:p>
    <w:p w14:paraId="1EE380A6" w14:textId="77777777" w:rsidR="002F4286" w:rsidRPr="001140C3" w:rsidRDefault="002F4286" w:rsidP="001140C3">
      <w:pPr>
        <w:autoSpaceDE w:val="0"/>
        <w:autoSpaceDN w:val="0"/>
        <w:adjustRightInd w:val="0"/>
        <w:spacing w:line="360" w:lineRule="auto"/>
        <w:ind w:firstLine="709"/>
        <w:jc w:val="both"/>
        <w:rPr>
          <w:iCs/>
        </w:rPr>
      </w:pPr>
      <w:r w:rsidRPr="001140C3">
        <w:rPr>
          <w:iCs/>
        </w:rPr>
        <w:t>Согласно данным «</w:t>
      </w:r>
      <w:proofErr w:type="spellStart"/>
      <w:r w:rsidRPr="001140C3">
        <w:rPr>
          <w:iCs/>
        </w:rPr>
        <w:t>Mediascope</w:t>
      </w:r>
      <w:proofErr w:type="spellEnd"/>
      <w:r w:rsidRPr="001140C3">
        <w:rPr>
          <w:iCs/>
        </w:rPr>
        <w:t>»</w:t>
      </w:r>
      <w:r w:rsidRPr="001140C3">
        <w:rPr>
          <w:rStyle w:val="a8"/>
          <w:iCs/>
        </w:rPr>
        <w:footnoteReference w:id="12"/>
      </w:r>
      <w:r w:rsidRPr="001140C3">
        <w:rPr>
          <w:iCs/>
        </w:rPr>
        <w:t>, весной прошлого года месячная аудитория Рунета достигла 93 миллиона человек, а уже год спустя, по данным «</w:t>
      </w:r>
      <w:proofErr w:type="spellStart"/>
      <w:r w:rsidRPr="001140C3">
        <w:rPr>
          <w:iCs/>
        </w:rPr>
        <w:t>GfK</w:t>
      </w:r>
      <w:proofErr w:type="spellEnd"/>
      <w:r w:rsidRPr="001140C3">
        <w:rPr>
          <w:iCs/>
        </w:rPr>
        <w:t>», в январе 2020 года</w:t>
      </w:r>
      <w:r w:rsidRPr="001140C3">
        <w:rPr>
          <w:rStyle w:val="a8"/>
          <w:iCs/>
        </w:rPr>
        <w:footnoteReference w:id="13"/>
      </w:r>
      <w:r w:rsidRPr="001140C3">
        <w:rPr>
          <w:iCs/>
        </w:rPr>
        <w:t xml:space="preserve"> она составила </w:t>
      </w:r>
      <w:r w:rsidRPr="001140C3">
        <w:rPr>
          <w:b/>
          <w:bCs/>
          <w:iCs/>
        </w:rPr>
        <w:t>94,4 миллиона активных пользователей</w:t>
      </w:r>
      <w:r w:rsidRPr="001140C3">
        <w:rPr>
          <w:iCs/>
        </w:rPr>
        <w:t>. Ценовая доступность интернета для россиян одна из лучших в мире — второе место после Украины. В России власти стараются развивать государственные интернет-платформы с разного рода услугами. Всё</w:t>
      </w:r>
      <w:r w:rsidR="00785502" w:rsidRPr="001140C3">
        <w:rPr>
          <w:iCs/>
        </w:rPr>
        <w:t xml:space="preserve"> это показывает особую важность интернета</w:t>
      </w:r>
      <w:r w:rsidRPr="001140C3">
        <w:rPr>
          <w:iCs/>
        </w:rPr>
        <w:t xml:space="preserve"> в жизни</w:t>
      </w:r>
      <w:r w:rsidR="00785502" w:rsidRPr="001140C3">
        <w:rPr>
          <w:iCs/>
        </w:rPr>
        <w:t xml:space="preserve"> граждан</w:t>
      </w:r>
      <w:r w:rsidRPr="001140C3">
        <w:rPr>
          <w:iCs/>
        </w:rPr>
        <w:t xml:space="preserve"> </w:t>
      </w:r>
      <w:r w:rsidR="00785502" w:rsidRPr="001140C3">
        <w:rPr>
          <w:iCs/>
        </w:rPr>
        <w:t>РФ</w:t>
      </w:r>
      <w:r w:rsidRPr="001140C3">
        <w:rPr>
          <w:iCs/>
        </w:rPr>
        <w:t>.</w:t>
      </w:r>
    </w:p>
    <w:p w14:paraId="18CB210C" w14:textId="77777777" w:rsidR="00284CAD" w:rsidRPr="001140C3" w:rsidRDefault="001A496F" w:rsidP="001140C3">
      <w:pPr>
        <w:autoSpaceDE w:val="0"/>
        <w:autoSpaceDN w:val="0"/>
        <w:adjustRightInd w:val="0"/>
        <w:spacing w:line="360" w:lineRule="auto"/>
        <w:ind w:firstLine="709"/>
        <w:jc w:val="both"/>
      </w:pPr>
      <w:r w:rsidRPr="001140C3">
        <w:t xml:space="preserve">Российское законодательство акцентировано на применении административных мер в сфере пресечения распространения незаконного контент. С </w:t>
      </w:r>
      <w:r w:rsidR="00DA5DF1" w:rsidRPr="001140C3">
        <w:t>0</w:t>
      </w:r>
      <w:r w:rsidRPr="001140C3">
        <w:t xml:space="preserve">1 января 2012 года действует статья </w:t>
      </w:r>
      <w:r w:rsidR="00284CAD" w:rsidRPr="001140C3">
        <w:t>15</w:t>
      </w:r>
      <w:r w:rsidR="00C416BF" w:rsidRPr="001140C3">
        <w:t>.</w:t>
      </w:r>
      <w:r w:rsidR="00284CAD" w:rsidRPr="001140C3">
        <w:t xml:space="preserve">1 </w:t>
      </w:r>
      <w:r w:rsidR="00633488" w:rsidRPr="001140C3">
        <w:rPr>
          <w:rFonts w:eastAsiaTheme="minorHAnsi"/>
          <w:lang w:eastAsia="en-US"/>
        </w:rPr>
        <w:t>Федеральн</w:t>
      </w:r>
      <w:r w:rsidRPr="001140C3">
        <w:rPr>
          <w:rFonts w:eastAsiaTheme="minorHAnsi"/>
          <w:lang w:eastAsia="en-US"/>
        </w:rPr>
        <w:t>ого</w:t>
      </w:r>
      <w:r w:rsidR="00633488" w:rsidRPr="001140C3">
        <w:rPr>
          <w:rFonts w:eastAsiaTheme="minorHAnsi"/>
          <w:lang w:eastAsia="en-US"/>
        </w:rPr>
        <w:t xml:space="preserve"> закон</w:t>
      </w:r>
      <w:r w:rsidRPr="001140C3">
        <w:rPr>
          <w:rFonts w:eastAsiaTheme="minorHAnsi"/>
          <w:lang w:eastAsia="en-US"/>
        </w:rPr>
        <w:t>а</w:t>
      </w:r>
      <w:r w:rsidR="00633488" w:rsidRPr="001140C3">
        <w:rPr>
          <w:rFonts w:eastAsiaTheme="minorHAnsi"/>
          <w:lang w:eastAsia="en-US"/>
        </w:rPr>
        <w:t xml:space="preserve"> от 27.07.2006 N 149-ФЗ «Об информации, информационных технологиях и о защите информации»</w:t>
      </w:r>
      <w:r w:rsidR="00E96995" w:rsidRPr="001140C3">
        <w:rPr>
          <w:rFonts w:eastAsiaTheme="minorHAnsi"/>
          <w:lang w:eastAsia="en-US"/>
        </w:rPr>
        <w:t xml:space="preserve"> (далее - 149-ФЗ)</w:t>
      </w:r>
      <w:r w:rsidRPr="001140C3">
        <w:rPr>
          <w:rFonts w:eastAsiaTheme="minorHAnsi"/>
          <w:lang w:eastAsia="en-US"/>
        </w:rPr>
        <w:t xml:space="preserve"> </w:t>
      </w:r>
      <w:r w:rsidR="00284CAD" w:rsidRPr="001140C3">
        <w:t xml:space="preserve">в </w:t>
      </w:r>
      <w:r w:rsidR="00C416BF" w:rsidRPr="001140C3">
        <w:t>целях ограничения</w:t>
      </w:r>
      <w:r w:rsidR="00284CAD" w:rsidRPr="001140C3">
        <w:t xml:space="preserve">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r w:rsidR="006B325B" w:rsidRPr="001140C3">
        <w:t xml:space="preserve"> </w:t>
      </w:r>
      <w:r w:rsidR="00284CAD" w:rsidRPr="001140C3">
        <w:t>В реестр включаются:</w:t>
      </w:r>
    </w:p>
    <w:p w14:paraId="43BF7A70" w14:textId="77777777" w:rsidR="00284CAD" w:rsidRPr="001140C3" w:rsidRDefault="00284CAD" w:rsidP="001140C3">
      <w:pPr>
        <w:spacing w:line="360" w:lineRule="auto"/>
        <w:ind w:firstLine="709"/>
        <w:jc w:val="both"/>
      </w:pPr>
      <w:r w:rsidRPr="001140C3">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14:paraId="23C8F38E" w14:textId="77777777" w:rsidR="00284CAD" w:rsidRPr="001140C3" w:rsidRDefault="00284CAD" w:rsidP="001140C3">
      <w:pPr>
        <w:spacing w:line="360" w:lineRule="auto"/>
        <w:ind w:firstLine="709"/>
        <w:jc w:val="both"/>
      </w:pPr>
      <w:r w:rsidRPr="001140C3">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14:paraId="6F345265" w14:textId="77777777" w:rsidR="00284CAD" w:rsidRPr="001140C3" w:rsidRDefault="00284CAD" w:rsidP="001140C3">
      <w:pPr>
        <w:spacing w:line="360" w:lineRule="auto"/>
        <w:ind w:firstLine="709"/>
        <w:jc w:val="both"/>
      </w:pPr>
      <w:r w:rsidRPr="001140C3">
        <w:t xml:space="preserve">Создание, формирование и ведение реестра осуществляются </w:t>
      </w:r>
      <w:r w:rsidR="001A496F" w:rsidRPr="001140C3">
        <w:t xml:space="preserve">Федеральной службой по </w:t>
      </w:r>
      <w:r w:rsidRPr="001140C3">
        <w:t xml:space="preserve">контролю и </w:t>
      </w:r>
      <w:r w:rsidR="001A496F" w:rsidRPr="001140C3">
        <w:t xml:space="preserve">надзору в сфере </w:t>
      </w:r>
      <w:r w:rsidRPr="001140C3">
        <w:t xml:space="preserve">средств массовой информации, массовых коммуникаций, </w:t>
      </w:r>
      <w:r w:rsidR="001A496F" w:rsidRPr="001140C3">
        <w:t>связи, информационных технологий и массовых коммуникаций (Роскомнадзор)</w:t>
      </w:r>
      <w:r w:rsidRPr="001140C3">
        <w:t>.</w:t>
      </w:r>
    </w:p>
    <w:p w14:paraId="4549D54B" w14:textId="77777777" w:rsidR="00CA11DB" w:rsidRPr="001140C3" w:rsidRDefault="00CA11DB" w:rsidP="001140C3">
      <w:pPr>
        <w:spacing w:line="360" w:lineRule="auto"/>
        <w:ind w:firstLine="709"/>
        <w:jc w:val="both"/>
      </w:pPr>
      <w:r w:rsidRPr="001140C3">
        <w:t>Основаниями для включения в реестр сведений являются:</w:t>
      </w:r>
      <w:r w:rsidR="00284CAD" w:rsidRPr="001140C3">
        <w:t xml:space="preserve"> </w:t>
      </w:r>
    </w:p>
    <w:p w14:paraId="3C88679A" w14:textId="77777777" w:rsidR="00CA11DB" w:rsidRPr="001140C3" w:rsidRDefault="00CA11DB" w:rsidP="001140C3">
      <w:pPr>
        <w:spacing w:line="360" w:lineRule="auto"/>
        <w:ind w:firstLine="709"/>
        <w:jc w:val="both"/>
      </w:pPr>
      <w:bookmarkStart w:id="0" w:name="dst22"/>
      <w:bookmarkEnd w:id="0"/>
      <w:r w:rsidRPr="001140C3">
        <w:t>1)</w:t>
      </w:r>
      <w:r w:rsidR="00284CAD" w:rsidRPr="001140C3">
        <w:t> </w:t>
      </w:r>
      <w:r w:rsidRPr="001140C3">
        <w:t>решения уполномоченных Правительством Российской Федерации федеральных органов исполнительной власти, принятые в соответствии с их компетенцией в</w:t>
      </w:r>
      <w:r w:rsidR="00284CAD" w:rsidRPr="001140C3">
        <w:t xml:space="preserve"> порядке,</w:t>
      </w:r>
      <w:r w:rsidRPr="001140C3">
        <w:t xml:space="preserve"> установленном Правительством Российской Федерации, в отношении распространяемых посредством сети Интернет</w:t>
      </w:r>
      <w:r w:rsidR="00284CAD" w:rsidRPr="001140C3">
        <w:t>:</w:t>
      </w:r>
    </w:p>
    <w:p w14:paraId="57FB521D" w14:textId="77777777" w:rsidR="00CA11DB" w:rsidRPr="001140C3" w:rsidRDefault="00CA11DB" w:rsidP="001140C3">
      <w:pPr>
        <w:spacing w:line="360" w:lineRule="auto"/>
        <w:ind w:firstLine="709"/>
        <w:jc w:val="both"/>
      </w:pPr>
      <w:bookmarkStart w:id="1" w:name="dst23"/>
      <w:bookmarkEnd w:id="1"/>
      <w:r w:rsidRPr="001140C3">
        <w:t>а)</w:t>
      </w:r>
      <w:r w:rsidR="00284CAD" w:rsidRPr="001140C3">
        <w:t> </w:t>
      </w:r>
      <w:r w:rsidRPr="001140C3">
        <w:t>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14:paraId="5F8A1433" w14:textId="77777777" w:rsidR="00CA11DB" w:rsidRPr="001140C3" w:rsidRDefault="00CA11DB" w:rsidP="001140C3">
      <w:pPr>
        <w:spacing w:line="360" w:lineRule="auto"/>
        <w:ind w:firstLine="709"/>
        <w:jc w:val="both"/>
      </w:pPr>
      <w:bookmarkStart w:id="2" w:name="dst247"/>
      <w:bookmarkEnd w:id="2"/>
      <w:r w:rsidRPr="001140C3">
        <w:lastRenderedPageBreak/>
        <w:t>б)</w:t>
      </w:r>
      <w:r w:rsidR="00284CAD" w:rsidRPr="001140C3">
        <w:t> </w:t>
      </w:r>
      <w:r w:rsidRPr="001140C3">
        <w:t xml:space="preserve">информации о способах, методах разработки, изготовления и использования наркотических средств, психотропных веществ и их </w:t>
      </w:r>
      <w:proofErr w:type="spellStart"/>
      <w:r w:rsidRPr="001140C3">
        <w:t>прекурсоров</w:t>
      </w:r>
      <w:proofErr w:type="spellEnd"/>
      <w:r w:rsidRPr="001140C3">
        <w:t xml:space="preserve">, новых потенциально опасных </w:t>
      </w:r>
      <w:proofErr w:type="spellStart"/>
      <w:r w:rsidRPr="001140C3">
        <w:t>психоактивных</w:t>
      </w:r>
      <w:proofErr w:type="spellEnd"/>
      <w:r w:rsidRPr="001140C3">
        <w:t xml:space="preserve"> веществ, местах их приобретения, способах и местах культивирования </w:t>
      </w:r>
      <w:proofErr w:type="spellStart"/>
      <w:r w:rsidRPr="001140C3">
        <w:t>наркосодержащих</w:t>
      </w:r>
      <w:proofErr w:type="spellEnd"/>
      <w:r w:rsidRPr="001140C3">
        <w:t xml:space="preserve"> растений;</w:t>
      </w:r>
    </w:p>
    <w:p w14:paraId="4F35D76C" w14:textId="77777777" w:rsidR="00CA11DB" w:rsidRPr="001140C3" w:rsidRDefault="00CA11DB" w:rsidP="001140C3">
      <w:pPr>
        <w:spacing w:line="360" w:lineRule="auto"/>
        <w:ind w:firstLine="709"/>
        <w:jc w:val="both"/>
      </w:pPr>
      <w:bookmarkStart w:id="3" w:name="dst25"/>
      <w:bookmarkEnd w:id="3"/>
      <w:r w:rsidRPr="001140C3">
        <w:t>в)</w:t>
      </w:r>
      <w:r w:rsidR="00284CAD" w:rsidRPr="001140C3">
        <w:t> </w:t>
      </w:r>
      <w:r w:rsidRPr="001140C3">
        <w:t>информации о способах совершения самоубийства, а также призывов к совершению самоубийства;</w:t>
      </w:r>
    </w:p>
    <w:p w14:paraId="5F961D7A" w14:textId="77777777" w:rsidR="00CA11DB" w:rsidRPr="001140C3" w:rsidRDefault="00CA11DB" w:rsidP="001140C3">
      <w:pPr>
        <w:spacing w:line="360" w:lineRule="auto"/>
        <w:ind w:firstLine="709"/>
        <w:jc w:val="both"/>
      </w:pPr>
      <w:bookmarkStart w:id="4" w:name="dst34"/>
      <w:bookmarkEnd w:id="4"/>
      <w:r w:rsidRPr="001140C3">
        <w:t>г)</w:t>
      </w:r>
      <w:r w:rsidR="00284CAD" w:rsidRPr="001140C3">
        <w:t> </w:t>
      </w:r>
      <w:r w:rsidRPr="001140C3">
        <w:t>информации о несовершеннолетнем, пострадавшем в результате противоправных действий (бездействия), распространение которой запрещено федеральными</w:t>
      </w:r>
      <w:r w:rsidR="00284CAD" w:rsidRPr="001140C3">
        <w:t xml:space="preserve"> </w:t>
      </w:r>
      <w:r w:rsidRPr="001140C3">
        <w:t>законами;</w:t>
      </w:r>
    </w:p>
    <w:p w14:paraId="1CF5C9F5" w14:textId="77777777" w:rsidR="00284CAD" w:rsidRPr="001140C3" w:rsidRDefault="00284CAD" w:rsidP="001140C3">
      <w:pPr>
        <w:spacing w:line="360" w:lineRule="auto"/>
        <w:ind w:firstLine="709"/>
        <w:jc w:val="both"/>
      </w:pPr>
      <w:bookmarkStart w:id="5" w:name="dst114"/>
      <w:bookmarkEnd w:id="5"/>
      <w:r w:rsidRPr="001140C3">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14:paraId="1C51806A" w14:textId="77777777" w:rsidR="000F3CBC" w:rsidRPr="001140C3" w:rsidRDefault="000F3CBC" w:rsidP="001140C3">
      <w:pPr>
        <w:shd w:val="clear" w:color="auto" w:fill="FFFFFF"/>
        <w:spacing w:line="360" w:lineRule="auto"/>
        <w:ind w:firstLine="709"/>
        <w:jc w:val="both"/>
        <w:rPr>
          <w:color w:val="333333"/>
        </w:rPr>
      </w:pPr>
      <w:bookmarkStart w:id="6" w:name="dst335"/>
      <w:bookmarkStart w:id="7" w:name="dst401"/>
      <w:bookmarkStart w:id="8" w:name="dst426"/>
      <w:bookmarkStart w:id="9" w:name="dst396"/>
      <w:bookmarkEnd w:id="6"/>
      <w:bookmarkEnd w:id="7"/>
      <w:bookmarkEnd w:id="8"/>
      <w:bookmarkEnd w:id="9"/>
      <w:r w:rsidRPr="001140C3">
        <w:rPr>
          <w:rStyle w:val="blk"/>
          <w:color w:val="333333"/>
        </w:rP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14:paraId="7DB83620" w14:textId="77777777" w:rsidR="000F3CBC" w:rsidRPr="001140C3" w:rsidRDefault="000F3CBC" w:rsidP="001140C3">
      <w:pPr>
        <w:shd w:val="clear" w:color="auto" w:fill="FFFFFF"/>
        <w:spacing w:line="360" w:lineRule="auto"/>
        <w:ind w:firstLine="709"/>
        <w:jc w:val="both"/>
        <w:rPr>
          <w:color w:val="333333"/>
        </w:rPr>
      </w:pPr>
      <w:r w:rsidRPr="001140C3">
        <w:rPr>
          <w:rStyle w:val="blk"/>
          <w:color w:val="333333"/>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14:paraId="1F015EBE" w14:textId="0C7A7D7D" w:rsidR="000F3CBC" w:rsidRPr="001140C3" w:rsidRDefault="000F3CBC" w:rsidP="001140C3">
      <w:pPr>
        <w:spacing w:line="360" w:lineRule="auto"/>
        <w:ind w:firstLine="709"/>
        <w:jc w:val="both"/>
      </w:pPr>
      <w:r w:rsidRPr="001140C3">
        <w:t xml:space="preserve">Согласно постановлению Правительства </w:t>
      </w:r>
      <w:r w:rsidR="006D2403" w:rsidRPr="001140C3">
        <w:t xml:space="preserve">РФ от </w:t>
      </w:r>
      <w:r w:rsidR="00396360" w:rsidRPr="001140C3">
        <w:t>26 октября 2012 г.</w:t>
      </w:r>
      <w:r w:rsidR="006D2403" w:rsidRPr="001140C3">
        <w:t xml:space="preserve"> №</w:t>
      </w:r>
      <w:r w:rsidR="006B325B" w:rsidRPr="001140C3">
        <w:t xml:space="preserve"> </w:t>
      </w:r>
      <w:r w:rsidR="00396360" w:rsidRPr="001140C3">
        <w:t>1101</w:t>
      </w:r>
      <w:r w:rsidR="006D2403" w:rsidRPr="001140C3">
        <w:t>,</w:t>
      </w:r>
      <w:r w:rsidRPr="001140C3">
        <w:t xml:space="preserve"> решения об признании информации запрещенной принимаются </w:t>
      </w:r>
      <w:proofErr w:type="spellStart"/>
      <w:r w:rsidRPr="001140C3">
        <w:t>Роскомнадзором</w:t>
      </w:r>
      <w:proofErr w:type="spellEnd"/>
      <w:r w:rsidRPr="001140C3">
        <w:t xml:space="preserve">, </w:t>
      </w:r>
      <w:proofErr w:type="spellStart"/>
      <w:r w:rsidRPr="001140C3">
        <w:t>Роспотребнадзором</w:t>
      </w:r>
      <w:proofErr w:type="spellEnd"/>
      <w:r w:rsidRPr="001140C3">
        <w:t xml:space="preserve">, МВД России, ФНС России, </w:t>
      </w:r>
      <w:proofErr w:type="spellStart"/>
      <w:r w:rsidRPr="001140C3">
        <w:t>Росмолодежью</w:t>
      </w:r>
      <w:proofErr w:type="spellEnd"/>
      <w:r w:rsidRPr="001140C3">
        <w:t xml:space="preserve">. </w:t>
      </w:r>
      <w:r w:rsidR="001140C3" w:rsidRPr="001140C3">
        <w:t>Кроме этого,</w:t>
      </w:r>
      <w:r w:rsidRPr="001140C3">
        <w:t xml:space="preserve"> в судебном порядке может быть признана запрещенной любая информация, распространение которой ограничивается, и (или) если в законе установлен запрет. </w:t>
      </w:r>
    </w:p>
    <w:p w14:paraId="129C4EE8" w14:textId="77777777" w:rsidR="000F3CBC" w:rsidRPr="001140C3" w:rsidRDefault="000F3CBC" w:rsidP="001140C3">
      <w:pPr>
        <w:spacing w:line="360" w:lineRule="auto"/>
        <w:ind w:firstLine="709"/>
        <w:jc w:val="both"/>
      </w:pPr>
      <w:r w:rsidRPr="001140C3">
        <w:t xml:space="preserve">По информации представителей </w:t>
      </w:r>
      <w:proofErr w:type="spellStart"/>
      <w:r w:rsidRPr="001140C3">
        <w:t>Роскомнадзора</w:t>
      </w:r>
      <w:proofErr w:type="spellEnd"/>
      <w:r w:rsidRPr="001140C3">
        <w:t xml:space="preserve"> за период действия Единого реестра принято коло 60 000 судебных решений о признании информации запрещенной.</w:t>
      </w:r>
      <w:r w:rsidR="007340CF" w:rsidRPr="001140C3">
        <w:rPr>
          <w:rStyle w:val="a8"/>
        </w:rPr>
        <w:footnoteReference w:id="14"/>
      </w:r>
      <w:r w:rsidRPr="001140C3">
        <w:t xml:space="preserve"> При этом, помимо установленного в статье 15.1. перечня «запрещенной информации» в судах на </w:t>
      </w:r>
      <w:r w:rsidR="007340CF" w:rsidRPr="001140C3">
        <w:t>основании обращений</w:t>
      </w:r>
      <w:r w:rsidRPr="001140C3">
        <w:t xml:space="preserve"> органов прокуратуры Российской Федерации признается запрещенной к распространению следующие виды информации: </w:t>
      </w:r>
    </w:p>
    <w:p w14:paraId="118BD062" w14:textId="77777777" w:rsidR="000F3CBC" w:rsidRPr="001140C3" w:rsidRDefault="000F3CBC" w:rsidP="001140C3">
      <w:pPr>
        <w:spacing w:line="360" w:lineRule="auto"/>
        <w:ind w:firstLine="709"/>
        <w:jc w:val="both"/>
      </w:pPr>
      <w:r w:rsidRPr="001140C3">
        <w:t>- информация о продаже документов (дипломы, медицинские справки, и т.п.);</w:t>
      </w:r>
    </w:p>
    <w:p w14:paraId="3BC5F89F" w14:textId="0000C6E6" w:rsidR="000F3CBC" w:rsidRPr="001140C3" w:rsidRDefault="000F3CBC" w:rsidP="001140C3">
      <w:pPr>
        <w:spacing w:line="360" w:lineRule="auto"/>
        <w:ind w:firstLine="709"/>
        <w:jc w:val="both"/>
      </w:pPr>
      <w:r w:rsidRPr="001140C3">
        <w:t xml:space="preserve">- </w:t>
      </w:r>
      <w:r w:rsidR="001140C3" w:rsidRPr="001140C3">
        <w:t>информация,</w:t>
      </w:r>
      <w:r w:rsidRPr="001140C3">
        <w:t xml:space="preserve"> пропагандирующая отказ от обязательной вакцинации;</w:t>
      </w:r>
    </w:p>
    <w:p w14:paraId="34DFCE5E" w14:textId="77777777" w:rsidR="000F3CBC" w:rsidRPr="001140C3" w:rsidRDefault="000F3CBC" w:rsidP="001140C3">
      <w:pPr>
        <w:spacing w:line="360" w:lineRule="auto"/>
        <w:ind w:firstLine="709"/>
        <w:jc w:val="both"/>
      </w:pPr>
      <w:r w:rsidRPr="001140C3">
        <w:t>- информация о оказании услуг сексуального характера;</w:t>
      </w:r>
    </w:p>
    <w:p w14:paraId="08FCC77D" w14:textId="77777777" w:rsidR="000F3CBC" w:rsidRPr="001140C3" w:rsidRDefault="000F3CBC" w:rsidP="001140C3">
      <w:pPr>
        <w:spacing w:line="360" w:lineRule="auto"/>
        <w:ind w:firstLine="709"/>
        <w:jc w:val="both"/>
      </w:pPr>
      <w:r w:rsidRPr="001140C3">
        <w:t>- порнографические материалы;</w:t>
      </w:r>
    </w:p>
    <w:p w14:paraId="647DC9FE" w14:textId="77777777" w:rsidR="000F3CBC" w:rsidRPr="001140C3" w:rsidRDefault="000F3CBC" w:rsidP="001140C3">
      <w:pPr>
        <w:spacing w:line="360" w:lineRule="auto"/>
        <w:ind w:firstLine="709"/>
        <w:jc w:val="both"/>
      </w:pPr>
      <w:r w:rsidRPr="001140C3">
        <w:t>- информация о жестоком обращении с животными;</w:t>
      </w:r>
    </w:p>
    <w:p w14:paraId="48BB0F55" w14:textId="77777777" w:rsidR="000F3CBC" w:rsidRPr="001140C3" w:rsidRDefault="000F3CBC" w:rsidP="001140C3">
      <w:pPr>
        <w:spacing w:line="360" w:lineRule="auto"/>
        <w:ind w:firstLine="709"/>
        <w:jc w:val="both"/>
      </w:pPr>
      <w:r w:rsidRPr="001140C3">
        <w:t>- реклама и (или) продажа алкогольной продукции, «</w:t>
      </w:r>
      <w:proofErr w:type="spellStart"/>
      <w:r w:rsidRPr="001140C3">
        <w:t>санкционных</w:t>
      </w:r>
      <w:proofErr w:type="spellEnd"/>
      <w:r w:rsidRPr="001140C3">
        <w:t xml:space="preserve">» товаров; </w:t>
      </w:r>
    </w:p>
    <w:p w14:paraId="4B480599" w14:textId="77777777" w:rsidR="000F3CBC" w:rsidRPr="001140C3" w:rsidRDefault="000F3CBC" w:rsidP="001140C3">
      <w:pPr>
        <w:spacing w:line="360" w:lineRule="auto"/>
        <w:ind w:firstLine="709"/>
        <w:jc w:val="both"/>
      </w:pPr>
      <w:r w:rsidRPr="001140C3">
        <w:t xml:space="preserve">- рекомендации по уходу от уплаты налогов и иных обязательств; </w:t>
      </w:r>
    </w:p>
    <w:p w14:paraId="250B90A1" w14:textId="77777777" w:rsidR="000F3CBC" w:rsidRPr="001140C3" w:rsidRDefault="000F3CBC" w:rsidP="001140C3">
      <w:pPr>
        <w:spacing w:line="360" w:lineRule="auto"/>
        <w:ind w:firstLine="709"/>
        <w:jc w:val="both"/>
      </w:pPr>
      <w:r w:rsidRPr="001140C3">
        <w:lastRenderedPageBreak/>
        <w:t>- сведения о продаже контрафактной продукции;</w:t>
      </w:r>
    </w:p>
    <w:p w14:paraId="47B8465B" w14:textId="77777777" w:rsidR="000F3CBC" w:rsidRPr="001140C3" w:rsidRDefault="000F3CBC" w:rsidP="001140C3">
      <w:pPr>
        <w:spacing w:line="360" w:lineRule="auto"/>
        <w:ind w:firstLine="709"/>
        <w:jc w:val="both"/>
      </w:pPr>
      <w:r w:rsidRPr="001140C3">
        <w:t>- рекомендации по злоупотреблениям при пользовании услугами жилищно-коммунального хозяйства, а также электропотреблении;</w:t>
      </w:r>
    </w:p>
    <w:p w14:paraId="036FF10C" w14:textId="77777777" w:rsidR="000F3CBC" w:rsidRPr="001140C3" w:rsidRDefault="000F3CBC" w:rsidP="001140C3">
      <w:pPr>
        <w:spacing w:line="360" w:lineRule="auto"/>
        <w:ind w:firstLine="709"/>
        <w:jc w:val="both"/>
      </w:pPr>
      <w:r w:rsidRPr="001140C3">
        <w:t>- рекомендации по отказу от службы в армии;</w:t>
      </w:r>
    </w:p>
    <w:p w14:paraId="787F009E" w14:textId="77777777" w:rsidR="000F3CBC" w:rsidRPr="001140C3" w:rsidRDefault="000F3CBC" w:rsidP="001140C3">
      <w:pPr>
        <w:spacing w:line="360" w:lineRule="auto"/>
        <w:ind w:firstLine="709"/>
        <w:jc w:val="both"/>
      </w:pPr>
      <w:r w:rsidRPr="001140C3">
        <w:t>- информации об общественно опасном поведении и поведении представляющим угрозу жизни и здоровью граждан – «</w:t>
      </w:r>
      <w:proofErr w:type="spellStart"/>
      <w:r w:rsidRPr="001140C3">
        <w:t>зацепинг</w:t>
      </w:r>
      <w:proofErr w:type="spellEnd"/>
      <w:r w:rsidRPr="001140C3">
        <w:t>», «</w:t>
      </w:r>
      <w:proofErr w:type="spellStart"/>
      <w:r w:rsidRPr="001140C3">
        <w:t>руффинг</w:t>
      </w:r>
      <w:proofErr w:type="spellEnd"/>
      <w:r w:rsidRPr="001140C3">
        <w:t>»;</w:t>
      </w:r>
    </w:p>
    <w:p w14:paraId="3B47B47F" w14:textId="77777777" w:rsidR="000F3CBC" w:rsidRPr="001140C3" w:rsidRDefault="000F3CBC" w:rsidP="001140C3">
      <w:pPr>
        <w:spacing w:line="360" w:lineRule="auto"/>
        <w:ind w:firstLine="709"/>
        <w:jc w:val="both"/>
      </w:pPr>
      <w:r w:rsidRPr="001140C3">
        <w:t>- сведения и сайты содержащие персональные данные граждан, обрабатываемые незаконно;</w:t>
      </w:r>
    </w:p>
    <w:p w14:paraId="48E432CB" w14:textId="77777777" w:rsidR="000F3CBC" w:rsidRPr="001140C3" w:rsidRDefault="000F3CBC" w:rsidP="001140C3">
      <w:pPr>
        <w:spacing w:line="360" w:lineRule="auto"/>
        <w:ind w:firstLine="709"/>
        <w:jc w:val="both"/>
      </w:pPr>
      <w:r w:rsidRPr="001140C3">
        <w:t>- и другие.</w:t>
      </w:r>
    </w:p>
    <w:p w14:paraId="757D7A99" w14:textId="77777777" w:rsidR="000F3CBC" w:rsidRPr="001140C3" w:rsidRDefault="000F3CBC" w:rsidP="001140C3">
      <w:pPr>
        <w:spacing w:line="360" w:lineRule="auto"/>
        <w:ind w:firstLine="709"/>
        <w:jc w:val="both"/>
      </w:pPr>
      <w:r w:rsidRPr="001140C3">
        <w:t xml:space="preserve">В целом перечень такой информации является открытым. При этом на практике развиваются две тенденции: </w:t>
      </w:r>
    </w:p>
    <w:p w14:paraId="69D52C27" w14:textId="77777777" w:rsidR="000F3CBC" w:rsidRPr="001140C3" w:rsidRDefault="000F3CBC" w:rsidP="001140C3">
      <w:pPr>
        <w:pStyle w:val="a3"/>
        <w:numPr>
          <w:ilvl w:val="0"/>
          <w:numId w:val="4"/>
        </w:numPr>
        <w:spacing w:line="360" w:lineRule="auto"/>
        <w:ind w:left="0" w:firstLine="709"/>
        <w:jc w:val="both"/>
      </w:pPr>
      <w:r w:rsidRPr="001140C3">
        <w:t>постоянное появление инициатив, связанных с расширением перечня оснований для признания информации запрещенной во внесудебном порядке и увеличении числа органов, уполномоченных принимать такие решения;</w:t>
      </w:r>
    </w:p>
    <w:p w14:paraId="320BB5A7" w14:textId="77777777" w:rsidR="000F3CBC" w:rsidRPr="001140C3" w:rsidRDefault="000F3CBC" w:rsidP="001140C3">
      <w:pPr>
        <w:pStyle w:val="a3"/>
        <w:numPr>
          <w:ilvl w:val="0"/>
          <w:numId w:val="4"/>
        </w:numPr>
        <w:spacing w:line="360" w:lineRule="auto"/>
        <w:ind w:left="0" w:firstLine="709"/>
        <w:jc w:val="both"/>
      </w:pPr>
      <w:r w:rsidRPr="001140C3">
        <w:t xml:space="preserve">расширение спектра информации, признаваемой запрещенной в судебном порядке.  </w:t>
      </w:r>
    </w:p>
    <w:p w14:paraId="06448736" w14:textId="77777777" w:rsidR="000F3CBC" w:rsidRPr="001140C3" w:rsidRDefault="000F3CBC" w:rsidP="001140C3">
      <w:pPr>
        <w:pStyle w:val="a3"/>
        <w:spacing w:line="360" w:lineRule="auto"/>
        <w:ind w:left="0" w:firstLine="709"/>
        <w:jc w:val="both"/>
      </w:pPr>
      <w:r w:rsidRPr="001140C3">
        <w:t xml:space="preserve">Кроме этого, отдельные виды информации «блокируются» на основании решений Генерального прокурора и его заместителей, а также в судебном порядке на основании определений о предварительных обеспечительных мерах. </w:t>
      </w:r>
    </w:p>
    <w:p w14:paraId="0E03D74C" w14:textId="77777777" w:rsidR="000F3CBC" w:rsidRPr="001140C3" w:rsidRDefault="0075039F" w:rsidP="001140C3">
      <w:pPr>
        <w:spacing w:line="360" w:lineRule="auto"/>
        <w:ind w:firstLine="709"/>
        <w:jc w:val="both"/>
      </w:pPr>
      <w:r w:rsidRPr="001140C3">
        <w:t>Как следует из</w:t>
      </w:r>
      <w:r w:rsidR="000F3CBC" w:rsidRPr="001140C3">
        <w:t xml:space="preserve"> части 1 статьи 15.1.1. </w:t>
      </w:r>
      <w:r w:rsidR="00E96995" w:rsidRPr="001140C3">
        <w:rPr>
          <w:rFonts w:eastAsiaTheme="minorHAnsi"/>
          <w:lang w:eastAsia="en-US"/>
        </w:rPr>
        <w:t>149-ФЗ</w:t>
      </w:r>
      <w:r w:rsidR="00E96995" w:rsidRPr="001140C3" w:rsidDel="00E96995">
        <w:t xml:space="preserve"> </w:t>
      </w:r>
      <w:r w:rsidR="000F3CBC" w:rsidRPr="001140C3">
        <w:t xml:space="preserve">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Роскомнадзор,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w:t>
      </w:r>
      <w:r w:rsidR="00F27140" w:rsidRPr="001140C3">
        <w:t>не удаления</w:t>
      </w:r>
      <w:r w:rsidR="000F3CBC" w:rsidRPr="001140C3">
        <w:t>.</w:t>
      </w:r>
    </w:p>
    <w:p w14:paraId="44672652" w14:textId="77777777" w:rsidR="000F3CBC" w:rsidRPr="001140C3" w:rsidRDefault="0075039F" w:rsidP="001140C3">
      <w:pPr>
        <w:spacing w:line="360" w:lineRule="auto"/>
        <w:ind w:firstLine="709"/>
        <w:jc w:val="both"/>
      </w:pPr>
      <w:r w:rsidRPr="001140C3">
        <w:t xml:space="preserve">В соответствии с </w:t>
      </w:r>
      <w:r w:rsidR="000F3CBC" w:rsidRPr="001140C3">
        <w:t>ч</w:t>
      </w:r>
      <w:r w:rsidRPr="001140C3">
        <w:t>астью</w:t>
      </w:r>
      <w:r w:rsidR="000F3CBC" w:rsidRPr="001140C3">
        <w:t xml:space="preserve"> 1 статьи 15.3. </w:t>
      </w:r>
      <w:r w:rsidRPr="001140C3">
        <w:rPr>
          <w:rFonts w:eastAsiaTheme="minorHAnsi"/>
          <w:lang w:eastAsia="en-US"/>
        </w:rPr>
        <w:t>149-ФЗ</w:t>
      </w:r>
      <w:r w:rsidRPr="001140C3" w:rsidDel="0075039F">
        <w:t xml:space="preserve"> </w:t>
      </w:r>
      <w:r w:rsidR="000F3CBC" w:rsidRPr="001140C3">
        <w:t xml:space="preserve">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w:t>
      </w:r>
      <w:r w:rsidR="000F3CBC" w:rsidRPr="001140C3">
        <w:lastRenderedPageBreak/>
        <w:t>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Роскомнадзор, с требованием о принятии мер по ограничению доступа к информационным ресурсам, распространяющим такую информацию.</w:t>
      </w:r>
    </w:p>
    <w:p w14:paraId="4435FBF8" w14:textId="77777777" w:rsidR="000F3CBC" w:rsidRPr="001140C3" w:rsidRDefault="000F3CBC" w:rsidP="001140C3">
      <w:pPr>
        <w:spacing w:line="360" w:lineRule="auto"/>
        <w:ind w:firstLine="709"/>
        <w:jc w:val="both"/>
      </w:pPr>
      <w:r w:rsidRPr="001140C3">
        <w:t xml:space="preserve">Согласно части 1 статьи 15.5. </w:t>
      </w:r>
      <w:r w:rsidR="0075039F" w:rsidRPr="001140C3">
        <w:rPr>
          <w:rFonts w:eastAsiaTheme="minorHAnsi"/>
          <w:lang w:eastAsia="en-US"/>
        </w:rPr>
        <w:t>149-ФЗ</w:t>
      </w:r>
      <w:r w:rsidRPr="001140C3">
        <w:t xml:space="preserve">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w:t>
      </w:r>
    </w:p>
    <w:p w14:paraId="66102D50" w14:textId="77777777" w:rsidR="009B7136" w:rsidRPr="001140C3" w:rsidRDefault="00785502" w:rsidP="001140C3">
      <w:pPr>
        <w:spacing w:line="360" w:lineRule="auto"/>
        <w:ind w:firstLine="709"/>
        <w:jc w:val="both"/>
      </w:pPr>
      <w:r w:rsidRPr="001140C3">
        <w:t xml:space="preserve">Необходимо отметить, </w:t>
      </w:r>
      <w:r w:rsidR="009B7136" w:rsidRPr="001140C3">
        <w:t>что по данным доклада Правозащитная группа «Агора» и общественная организация «</w:t>
      </w:r>
      <w:proofErr w:type="spellStart"/>
      <w:r w:rsidR="009B7136" w:rsidRPr="001140C3">
        <w:t>РосКомСвобода</w:t>
      </w:r>
      <w:proofErr w:type="spellEnd"/>
      <w:r w:rsidR="009B7136" w:rsidRPr="001140C3">
        <w:t>»</w:t>
      </w:r>
      <w:r w:rsidR="009B7136" w:rsidRPr="001140C3">
        <w:rPr>
          <w:vertAlign w:val="superscript"/>
        </w:rPr>
        <w:footnoteReference w:id="15"/>
      </w:r>
      <w:r w:rsidR="009B7136" w:rsidRPr="001140C3">
        <w:t xml:space="preserve"> если количество случаев ограничения доступа к </w:t>
      </w:r>
      <w:proofErr w:type="spellStart"/>
      <w:r w:rsidR="009B7136" w:rsidRPr="001140C3">
        <w:t>интернет-ресурсам</w:t>
      </w:r>
      <w:proofErr w:type="spellEnd"/>
      <w:r w:rsidR="009B7136" w:rsidRPr="001140C3">
        <w:t xml:space="preserve"> резко сократилось (с 488 609 случаев до 161 490, авторы исследования объясняют это прежде всего снижением активности преследования властями мессенджера </w:t>
      </w:r>
      <w:proofErr w:type="spellStart"/>
      <w:r w:rsidR="009B7136" w:rsidRPr="001140C3">
        <w:t>Telegram</w:t>
      </w:r>
      <w:proofErr w:type="spellEnd"/>
      <w:r w:rsidR="009B7136" w:rsidRPr="001140C3">
        <w:t>), то число запретов информации государственными органами неуклонно растет. </w:t>
      </w:r>
      <w:r w:rsidR="009B7136" w:rsidRPr="001140C3">
        <w:rPr>
          <w:bCs/>
        </w:rPr>
        <w:t xml:space="preserve">С 2016 года число таких запретов выросло более чем в 10 раз, с 24 000 до 272 875, при этом «попутной» блокировке подвергается более 4,74 млн </w:t>
      </w:r>
      <w:proofErr w:type="spellStart"/>
      <w:r w:rsidR="009B7136" w:rsidRPr="001140C3">
        <w:rPr>
          <w:bCs/>
        </w:rPr>
        <w:t>интернет-ресурсов</w:t>
      </w:r>
      <w:proofErr w:type="spellEnd"/>
      <w:r w:rsidR="009B7136" w:rsidRPr="001140C3">
        <w:t>, говорится в докладе.</w:t>
      </w:r>
    </w:p>
    <w:p w14:paraId="15A73633" w14:textId="77777777" w:rsidR="009B7136" w:rsidRPr="001140C3" w:rsidRDefault="009B7136" w:rsidP="001140C3">
      <w:pPr>
        <w:spacing w:line="360" w:lineRule="auto"/>
        <w:ind w:firstLine="709"/>
        <w:jc w:val="both"/>
      </w:pPr>
      <w:r w:rsidRPr="001140C3">
        <w:t xml:space="preserve">Таким образом, весьма широкий перечень государственных органов и оснований признания информации, запрещенной к распространению, характеризуют российскую модель регулирования отношений в сети Интернет как административную, с ярко выраженным приматом государственного вмешательства. </w:t>
      </w:r>
    </w:p>
    <w:p w14:paraId="4AD6F7BA" w14:textId="77777777" w:rsidR="009B7136" w:rsidRPr="001140C3" w:rsidRDefault="009B7136" w:rsidP="001140C3">
      <w:pPr>
        <w:spacing w:line="360" w:lineRule="auto"/>
        <w:ind w:firstLine="709"/>
        <w:jc w:val="both"/>
      </w:pPr>
      <w:r w:rsidRPr="001140C3">
        <w:t xml:space="preserve">При этом данный подход не может эффективно функционировать в отношении контента, который генерируется с применением технических средств, например, </w:t>
      </w:r>
      <w:proofErr w:type="spellStart"/>
      <w:r w:rsidRPr="001140C3">
        <w:rPr>
          <w:lang w:val="en-US"/>
        </w:rPr>
        <w:t>deepfake</w:t>
      </w:r>
      <w:proofErr w:type="spellEnd"/>
      <w:r w:rsidRPr="001140C3">
        <w:t xml:space="preserve">, </w:t>
      </w:r>
      <w:r w:rsidRPr="001140C3">
        <w:lastRenderedPageBreak/>
        <w:t xml:space="preserve">представляющую собой методику синтеза изображения, основанную на искусственном интеллекте. Она используется для соединения и наложения существующих изображений и видео на исходные изображения или видеоролики. Данная технология может использоваться для создания </w:t>
      </w:r>
      <w:proofErr w:type="spellStart"/>
      <w:r w:rsidRPr="001140C3">
        <w:t>порнороликов</w:t>
      </w:r>
      <w:proofErr w:type="spellEnd"/>
      <w:r w:rsidRPr="001140C3">
        <w:t xml:space="preserve"> с «участием» лица, чье изображение накладывается на исходный видеоряд; она может использоваться для создания </w:t>
      </w:r>
      <w:proofErr w:type="spellStart"/>
      <w:r w:rsidRPr="001140C3">
        <w:t>фейковых</w:t>
      </w:r>
      <w:proofErr w:type="spellEnd"/>
      <w:r w:rsidRPr="001140C3">
        <w:t xml:space="preserve"> новостей и компрометирующих материалов, а также для совершения мошеннических действий. Специалисты Агентства по передовым исследовательским проектам США (</w:t>
      </w:r>
      <w:r w:rsidRPr="001140C3">
        <w:rPr>
          <w:lang w:val="en-US"/>
        </w:rPr>
        <w:t>DARPA</w:t>
      </w:r>
      <w:r w:rsidRPr="001140C3">
        <w:t>) выразили озабоченность данной технологией и заявили о возможной угрозе для национальной безопасности от ее широкомасштабного использования</w:t>
      </w:r>
      <w:r w:rsidRPr="001140C3">
        <w:rPr>
          <w:rStyle w:val="a8"/>
        </w:rPr>
        <w:footnoteReference w:id="16"/>
      </w:r>
      <w:r w:rsidRPr="001140C3">
        <w:t>. Для выявления такого контента необходимо использование специализированного программного обеспечения. Использование судебной процедуры с ее громоздкостью и издержками в данном случае не всегда эффективно. В связи с этим необходима выработка новых подходов к модерированию такого контента.</w:t>
      </w:r>
    </w:p>
    <w:p w14:paraId="33EA7310" w14:textId="77777777" w:rsidR="00356022" w:rsidRPr="001140C3" w:rsidRDefault="00356022" w:rsidP="001140C3">
      <w:pPr>
        <w:spacing w:line="360" w:lineRule="auto"/>
        <w:ind w:firstLine="709"/>
        <w:jc w:val="both"/>
      </w:pPr>
    </w:p>
    <w:p w14:paraId="20943339" w14:textId="3829D864" w:rsidR="00790588" w:rsidRPr="001140C3" w:rsidRDefault="00790588" w:rsidP="001140C3">
      <w:pPr>
        <w:spacing w:line="360" w:lineRule="auto"/>
        <w:ind w:firstLine="709"/>
        <w:jc w:val="both"/>
        <w:rPr>
          <w:b/>
        </w:rPr>
      </w:pPr>
      <w:r w:rsidRPr="001140C3">
        <w:rPr>
          <w:b/>
        </w:rPr>
        <w:t>Китайская народная республика</w:t>
      </w:r>
      <w:r w:rsidR="00E318C8" w:rsidRPr="001140C3">
        <w:rPr>
          <w:b/>
        </w:rPr>
        <w:t>, Египет, Турция, Венесуэла</w:t>
      </w:r>
    </w:p>
    <w:p w14:paraId="707DDDFB" w14:textId="0E6745E2" w:rsidR="00790588" w:rsidRPr="001140C3" w:rsidRDefault="00E318C8" w:rsidP="001140C3">
      <w:pPr>
        <w:spacing w:line="360" w:lineRule="auto"/>
        <w:ind w:firstLine="709"/>
        <w:jc w:val="both"/>
      </w:pPr>
      <w:r w:rsidRPr="001140C3">
        <w:t xml:space="preserve">В мировой практике встречаются и более «радикальные» подходы к решению проблемы обеспечения безопасности интернет-пространства. </w:t>
      </w:r>
    </w:p>
    <w:p w14:paraId="27B9E2F1" w14:textId="77777777" w:rsidR="00790588" w:rsidRPr="001140C3" w:rsidRDefault="00790588" w:rsidP="001140C3">
      <w:pPr>
        <w:pStyle w:val="a3"/>
        <w:spacing w:line="360" w:lineRule="auto"/>
        <w:ind w:left="0" w:firstLine="709"/>
        <w:jc w:val="both"/>
      </w:pPr>
      <w:r w:rsidRPr="001140C3">
        <w:t>Китаю удалось обеспечить функционирование масштабной системы безопасности интернет-пространства, предъявляющей высокие требования к обеспечению сохранности персональной информации пользователей и позволяющей обеспечить оперативное реагирование на сетевые угрозы безопасности граждан и государства.</w:t>
      </w:r>
    </w:p>
    <w:p w14:paraId="2143FBAA" w14:textId="77777777" w:rsidR="00790588" w:rsidRPr="001140C3" w:rsidRDefault="00790588" w:rsidP="001140C3">
      <w:pPr>
        <w:pStyle w:val="a3"/>
        <w:spacing w:line="360" w:lineRule="auto"/>
        <w:ind w:left="0" w:firstLine="709"/>
        <w:jc w:val="both"/>
      </w:pPr>
      <w:r w:rsidRPr="001140C3">
        <w:t xml:space="preserve">В соответствии с законодательством Китая операторы сети, оказывающие услуги по предоставлению доступа пользователей к сети и регистрации доменных имён для них, а также организации, оказывающие услуги по предоставлению доступа к стационарной или мобильной телефонной сети, либо оказывающие пользователям услуги, связанные с публикацией информации или обменом мгновенными сообщениями, должны требовать от пользователей предоставления реальной идентифицирующей их информации при подписании договоров с пользователями или подтверждении факта предоставления услуг </w:t>
      </w:r>
      <w:r w:rsidRPr="001140C3">
        <w:rPr>
          <w:rStyle w:val="a8"/>
        </w:rPr>
        <w:footnoteReference w:id="17"/>
      </w:r>
      <w:r w:rsidRPr="001140C3">
        <w:t>.</w:t>
      </w:r>
    </w:p>
    <w:p w14:paraId="481A6081" w14:textId="77777777" w:rsidR="00790588" w:rsidRPr="001140C3" w:rsidRDefault="00790588" w:rsidP="001140C3">
      <w:pPr>
        <w:pStyle w:val="a3"/>
        <w:spacing w:line="360" w:lineRule="auto"/>
        <w:ind w:left="0" w:firstLine="709"/>
        <w:jc w:val="both"/>
      </w:pPr>
      <w:r w:rsidRPr="001140C3">
        <w:t xml:space="preserve">Законодательство Китая также позволяет обеспечить экстренное реагирование на локализованную деятельность организованной преступности путём принятия временных мер в отношении сетевых коммуникаций в специально обозначенных регионах. Такие меры могут выражаться, к примеру, в ограничении передачи сообщений между пользователями. Законом о </w:t>
      </w:r>
      <w:proofErr w:type="spellStart"/>
      <w:r w:rsidRPr="001140C3">
        <w:t>кибербезопасности</w:t>
      </w:r>
      <w:proofErr w:type="spellEnd"/>
      <w:r w:rsidRPr="001140C3">
        <w:t xml:space="preserve"> Китая предусмотрено, что соответствующие меры могут применяться </w:t>
      </w:r>
      <w:r w:rsidRPr="001140C3">
        <w:lastRenderedPageBreak/>
        <w:t>для обеспечения защиты национальной безопасности и общественного порядка, а также для предотвращения ситуаций, представляющих серьёзную общественную опасность.</w:t>
      </w:r>
    </w:p>
    <w:p w14:paraId="36F51419" w14:textId="77777777" w:rsidR="00790588" w:rsidRPr="001140C3" w:rsidRDefault="00790588" w:rsidP="001140C3">
      <w:pPr>
        <w:pStyle w:val="a3"/>
        <w:spacing w:line="360" w:lineRule="auto"/>
        <w:ind w:left="0" w:firstLine="709"/>
        <w:jc w:val="both"/>
      </w:pPr>
      <w:r w:rsidRPr="001140C3">
        <w:t>В начале года в Китае в силу вступил закон, согласно которому граждане страны обязаны публиковать в сети лишь позитивный контент.</w:t>
      </w:r>
      <w:r w:rsidRPr="001140C3">
        <w:rPr>
          <w:rStyle w:val="a8"/>
        </w:rPr>
        <w:footnoteReference w:id="18"/>
      </w:r>
      <w:r w:rsidRPr="001140C3">
        <w:t xml:space="preserve"> В случае публикации негативных сообщений, которые могут “угрожать национальной безопасности”, пользователей будут судить. При этом новый закон умудряется разделять абсолютно любой тип онлайн-контента на три основные группы: «поощряемый», «негативный» и «незаконный». </w:t>
      </w:r>
    </w:p>
    <w:p w14:paraId="573F0648" w14:textId="033DAB4A" w:rsidR="00356022" w:rsidRPr="001140C3" w:rsidRDefault="00E318C8" w:rsidP="001140C3">
      <w:pPr>
        <w:spacing w:line="360" w:lineRule="auto"/>
        <w:ind w:firstLine="709"/>
        <w:jc w:val="both"/>
      </w:pPr>
      <w:r w:rsidRPr="001140C3">
        <w:t>В</w:t>
      </w:r>
      <w:r w:rsidR="00356022" w:rsidRPr="001140C3">
        <w:t xml:space="preserve"> Египте предусматривается возможность блокирования личных аккаунтов в социальных сетях и блогов, охватывающих аудиторию в размере от пяти тысяч человек, в случае распространения на таких интернет-страницах недостоверной информации</w:t>
      </w:r>
      <w:r w:rsidR="00356022" w:rsidRPr="001140C3">
        <w:rPr>
          <w:rStyle w:val="a8"/>
        </w:rPr>
        <w:footnoteReference w:id="19"/>
      </w:r>
      <w:r w:rsidR="00356022" w:rsidRPr="001140C3">
        <w:t>.</w:t>
      </w:r>
    </w:p>
    <w:p w14:paraId="27E0E601" w14:textId="77777777" w:rsidR="00356022" w:rsidRPr="001140C3" w:rsidRDefault="00356022" w:rsidP="001140C3">
      <w:pPr>
        <w:spacing w:line="360" w:lineRule="auto"/>
        <w:ind w:firstLine="709"/>
        <w:jc w:val="both"/>
      </w:pPr>
      <w:r w:rsidRPr="001140C3">
        <w:t>В Турции компании обязаны по запросу удалять нелегальный контент, который был признан таковым Управлением телекоммуникаций и связи (</w:t>
      </w:r>
      <w:proofErr w:type="spellStart"/>
      <w:r w:rsidRPr="001140C3">
        <w:t>Telecommunications</w:t>
      </w:r>
      <w:proofErr w:type="spellEnd"/>
      <w:r w:rsidRPr="001140C3">
        <w:t xml:space="preserve"> </w:t>
      </w:r>
      <w:proofErr w:type="spellStart"/>
      <w:r w:rsidRPr="001140C3">
        <w:t>Communication</w:t>
      </w:r>
      <w:proofErr w:type="spellEnd"/>
      <w:r w:rsidRPr="001140C3">
        <w:t xml:space="preserve"> </w:t>
      </w:r>
      <w:proofErr w:type="spellStart"/>
      <w:r w:rsidRPr="001140C3">
        <w:t>Presidency</w:t>
      </w:r>
      <w:proofErr w:type="spellEnd"/>
      <w:r w:rsidRPr="001140C3">
        <w:t xml:space="preserve">). По запросу регулятора также может временно приостанавливаться работа интернет-сайтов и сервисов обмена сообщениями, как это имело место в случаях с такими ресурсами, как </w:t>
      </w:r>
      <w:proofErr w:type="spellStart"/>
      <w:r w:rsidRPr="001140C3">
        <w:t>YouTube</w:t>
      </w:r>
      <w:proofErr w:type="spellEnd"/>
      <w:r w:rsidRPr="001140C3">
        <w:t xml:space="preserve">, </w:t>
      </w:r>
      <w:proofErr w:type="spellStart"/>
      <w:r w:rsidRPr="001140C3">
        <w:t>Facebook</w:t>
      </w:r>
      <w:proofErr w:type="spellEnd"/>
      <w:r w:rsidRPr="001140C3">
        <w:t xml:space="preserve"> и </w:t>
      </w:r>
      <w:proofErr w:type="spellStart"/>
      <w:r w:rsidRPr="001140C3">
        <w:t>Twitter</w:t>
      </w:r>
      <w:proofErr w:type="spellEnd"/>
      <w:r w:rsidRPr="001140C3">
        <w:t>.</w:t>
      </w:r>
    </w:p>
    <w:p w14:paraId="79E472C6" w14:textId="77777777" w:rsidR="00356022" w:rsidRPr="001140C3" w:rsidRDefault="00356022" w:rsidP="001140C3">
      <w:pPr>
        <w:spacing w:line="360" w:lineRule="auto"/>
        <w:ind w:firstLine="709"/>
        <w:jc w:val="both"/>
      </w:pPr>
      <w:r w:rsidRPr="001140C3">
        <w:t>В Венесуэле в отношении сетевых сервисов, которые не удаляют в течение шести часов после запроса сообщения, содержащие оскорбления на национальной, расовой, религиозной, политической или иной почве, могут быть применены штрафы и блокировки.</w:t>
      </w:r>
      <w:r w:rsidRPr="001140C3">
        <w:rPr>
          <w:rStyle w:val="a8"/>
        </w:rPr>
        <w:footnoteReference w:id="20"/>
      </w:r>
    </w:p>
    <w:p w14:paraId="4C1421E5" w14:textId="77777777" w:rsidR="004971D3" w:rsidRPr="001140C3" w:rsidRDefault="004971D3" w:rsidP="001140C3">
      <w:pPr>
        <w:shd w:val="clear" w:color="auto" w:fill="FFFFFF"/>
        <w:spacing w:line="360" w:lineRule="auto"/>
        <w:ind w:firstLine="709"/>
        <w:jc w:val="center"/>
      </w:pPr>
    </w:p>
    <w:p w14:paraId="3B6533B8" w14:textId="77777777" w:rsidR="004971D3" w:rsidRPr="001140C3" w:rsidRDefault="00C36D30" w:rsidP="001140C3">
      <w:pPr>
        <w:pStyle w:val="a3"/>
        <w:numPr>
          <w:ilvl w:val="0"/>
          <w:numId w:val="7"/>
        </w:numPr>
        <w:shd w:val="clear" w:color="auto" w:fill="FFFFFF"/>
        <w:tabs>
          <w:tab w:val="left" w:pos="1134"/>
        </w:tabs>
        <w:spacing w:line="360" w:lineRule="auto"/>
        <w:ind w:left="0" w:firstLine="709"/>
        <w:jc w:val="center"/>
        <w:rPr>
          <w:b/>
        </w:rPr>
      </w:pPr>
      <w:r w:rsidRPr="001140C3">
        <w:rPr>
          <w:b/>
        </w:rPr>
        <w:t>Добровольные м</w:t>
      </w:r>
      <w:r w:rsidR="004971D3" w:rsidRPr="001140C3">
        <w:rPr>
          <w:b/>
        </w:rPr>
        <w:t>еры, предпринимаемые интернет ресурсами по саморегулированию</w:t>
      </w:r>
      <w:r w:rsidRPr="001140C3">
        <w:rPr>
          <w:b/>
        </w:rPr>
        <w:t xml:space="preserve"> контента</w:t>
      </w:r>
    </w:p>
    <w:p w14:paraId="347DF867" w14:textId="77777777" w:rsidR="004971D3" w:rsidRPr="001140C3" w:rsidRDefault="004971D3" w:rsidP="001140C3">
      <w:pPr>
        <w:shd w:val="clear" w:color="auto" w:fill="FFFFFF"/>
        <w:spacing w:line="360" w:lineRule="auto"/>
        <w:ind w:firstLine="709"/>
        <w:jc w:val="both"/>
        <w:rPr>
          <w:b/>
        </w:rPr>
      </w:pPr>
    </w:p>
    <w:p w14:paraId="5FAF6A19" w14:textId="77777777" w:rsidR="004971D3" w:rsidRPr="001140C3" w:rsidRDefault="004971D3" w:rsidP="001140C3">
      <w:pPr>
        <w:spacing w:line="360" w:lineRule="auto"/>
        <w:ind w:firstLine="709"/>
        <w:jc w:val="both"/>
      </w:pPr>
      <w:r w:rsidRPr="001140C3">
        <w:t xml:space="preserve">Следует отметить, что все крупные ресурсы уже разработали и применяют алгоритмы противодействия распространению недопустимой информации, определили процедуры ее выявления, рассмотрения обращений пользователей и реагирования на сообщения. </w:t>
      </w:r>
    </w:p>
    <w:p w14:paraId="67862363" w14:textId="77777777" w:rsidR="004971D3" w:rsidRPr="001140C3" w:rsidRDefault="004971D3" w:rsidP="001140C3">
      <w:pPr>
        <w:spacing w:line="360" w:lineRule="auto"/>
        <w:ind w:firstLine="709"/>
        <w:jc w:val="both"/>
      </w:pPr>
      <w:r w:rsidRPr="001140C3">
        <w:t xml:space="preserve">Компании </w:t>
      </w:r>
      <w:proofErr w:type="spellStart"/>
      <w:r w:rsidRPr="001140C3">
        <w:t>Facebook</w:t>
      </w:r>
      <w:proofErr w:type="spellEnd"/>
      <w:r w:rsidRPr="001140C3">
        <w:t xml:space="preserve">, </w:t>
      </w:r>
      <w:proofErr w:type="spellStart"/>
      <w:r w:rsidRPr="001140C3">
        <w:t>Microsoft</w:t>
      </w:r>
      <w:proofErr w:type="spellEnd"/>
      <w:r w:rsidRPr="001140C3">
        <w:t xml:space="preserve">, </w:t>
      </w:r>
      <w:proofErr w:type="spellStart"/>
      <w:r w:rsidRPr="001140C3">
        <w:t>Twitter</w:t>
      </w:r>
      <w:proofErr w:type="spellEnd"/>
      <w:r w:rsidRPr="001140C3">
        <w:t xml:space="preserve">, </w:t>
      </w:r>
      <w:proofErr w:type="spellStart"/>
      <w:r w:rsidRPr="001140C3">
        <w:t>YouTube</w:t>
      </w:r>
      <w:proofErr w:type="spellEnd"/>
      <w:r w:rsidRPr="001140C3">
        <w:t xml:space="preserve">, </w:t>
      </w:r>
      <w:proofErr w:type="spellStart"/>
      <w:r w:rsidRPr="001140C3">
        <w:t>Instagram</w:t>
      </w:r>
      <w:proofErr w:type="spellEnd"/>
      <w:r w:rsidRPr="001140C3">
        <w:t xml:space="preserve">, </w:t>
      </w:r>
      <w:proofErr w:type="spellStart"/>
      <w:r w:rsidRPr="001140C3">
        <w:t>Google</w:t>
      </w:r>
      <w:proofErr w:type="spellEnd"/>
      <w:r w:rsidRPr="001140C3">
        <w:t xml:space="preserve">+ и </w:t>
      </w:r>
      <w:proofErr w:type="spellStart"/>
      <w:r w:rsidRPr="001140C3">
        <w:t>Snapchat</w:t>
      </w:r>
      <w:proofErr w:type="spellEnd"/>
      <w:r w:rsidRPr="001140C3">
        <w:t xml:space="preserve"> подписали в 2016 году Европейские правила оказания услуг при поддержке Европейской Комиссии, включающие борьбу с незаконным выражением ненависти в сети </w:t>
      </w:r>
      <w:r w:rsidR="004D2840" w:rsidRPr="001140C3">
        <w:t>и</w:t>
      </w:r>
      <w:r w:rsidRPr="001140C3">
        <w:t>нтернет, заставляя партнерские платформы применять на практике четкие и эффективные процессы обработки жалоб на данные нарушения и удалять их или блокировать к ним доступ.</w:t>
      </w:r>
    </w:p>
    <w:p w14:paraId="200872CB" w14:textId="77777777" w:rsidR="004971D3" w:rsidRPr="001140C3" w:rsidRDefault="004971D3" w:rsidP="001140C3">
      <w:pPr>
        <w:spacing w:line="360" w:lineRule="auto"/>
        <w:ind w:firstLine="709"/>
        <w:jc w:val="both"/>
      </w:pPr>
      <w:r w:rsidRPr="001140C3">
        <w:t>В июне 2017 года эти и ряд других организаций сформировали Глобальный антитеррористический Интернет-форум (</w:t>
      </w:r>
      <w:proofErr w:type="spellStart"/>
      <w:r w:rsidRPr="001140C3">
        <w:t>Global</w:t>
      </w:r>
      <w:proofErr w:type="spellEnd"/>
      <w:r w:rsidRPr="001140C3">
        <w:t xml:space="preserve"> </w:t>
      </w:r>
      <w:proofErr w:type="spellStart"/>
      <w:r w:rsidRPr="001140C3">
        <w:t>Internet</w:t>
      </w:r>
      <w:proofErr w:type="spellEnd"/>
      <w:r w:rsidRPr="001140C3">
        <w:t xml:space="preserve"> </w:t>
      </w:r>
      <w:proofErr w:type="spellStart"/>
      <w:r w:rsidRPr="001140C3">
        <w:t>Forum</w:t>
      </w:r>
      <w:proofErr w:type="spellEnd"/>
      <w:r w:rsidRPr="001140C3">
        <w:t xml:space="preserve"> </w:t>
      </w:r>
      <w:proofErr w:type="spellStart"/>
      <w:r w:rsidRPr="001140C3">
        <w:t>to</w:t>
      </w:r>
      <w:proofErr w:type="spellEnd"/>
      <w:r w:rsidRPr="001140C3">
        <w:t xml:space="preserve"> </w:t>
      </w:r>
      <w:proofErr w:type="spellStart"/>
      <w:r w:rsidRPr="001140C3">
        <w:t>Counter</w:t>
      </w:r>
      <w:proofErr w:type="spellEnd"/>
      <w:r w:rsidRPr="001140C3">
        <w:t xml:space="preserve"> </w:t>
      </w:r>
      <w:proofErr w:type="spellStart"/>
      <w:r w:rsidRPr="001140C3">
        <w:t>Terrorism</w:t>
      </w:r>
      <w:proofErr w:type="spellEnd"/>
      <w:r w:rsidRPr="001140C3">
        <w:t xml:space="preserve"> - </w:t>
      </w:r>
      <w:r w:rsidRPr="001140C3">
        <w:lastRenderedPageBreak/>
        <w:t>(GIFCT)</w:t>
      </w:r>
      <w:r w:rsidRPr="001140C3">
        <w:rPr>
          <w:rStyle w:val="a8"/>
        </w:rPr>
        <w:footnoteReference w:id="21"/>
      </w:r>
      <w:r w:rsidRPr="001140C3">
        <w:t xml:space="preserve">, отслеживающий и удаляющий из сети </w:t>
      </w:r>
      <w:r w:rsidR="004D2840" w:rsidRPr="001140C3">
        <w:t>и</w:t>
      </w:r>
      <w:r w:rsidRPr="001140C3">
        <w:t>нтернет контент, содержащий насилие и терроризм, при помощи метода индексации изображений по типу отпечатков пальцев.</w:t>
      </w:r>
    </w:p>
    <w:p w14:paraId="7F28A9D0" w14:textId="77777777" w:rsidR="004971D3" w:rsidRPr="001140C3" w:rsidRDefault="004971D3" w:rsidP="001140C3">
      <w:pPr>
        <w:spacing w:line="360" w:lineRule="auto"/>
        <w:ind w:firstLine="709"/>
        <w:jc w:val="both"/>
      </w:pPr>
      <w:proofErr w:type="spellStart"/>
      <w:r w:rsidRPr="001140C3">
        <w:t>YouTube</w:t>
      </w:r>
      <w:proofErr w:type="spellEnd"/>
      <w:r w:rsidRPr="001140C3">
        <w:t xml:space="preserve"> и </w:t>
      </w:r>
      <w:proofErr w:type="spellStart"/>
      <w:r w:rsidRPr="001140C3">
        <w:t>Facebook</w:t>
      </w:r>
      <w:proofErr w:type="spellEnd"/>
      <w:r w:rsidRPr="001140C3">
        <w:t xml:space="preserve"> начали публиковать регулярные отчеты </w:t>
      </w:r>
      <w:proofErr w:type="spellStart"/>
      <w:r w:rsidRPr="001140C3">
        <w:t>транспарентности</w:t>
      </w:r>
      <w:proofErr w:type="spellEnd"/>
      <w:r w:rsidRPr="001140C3">
        <w:t xml:space="preserve">, указывая объем удаленного незаконного контента. </w:t>
      </w:r>
    </w:p>
    <w:p w14:paraId="5607891F" w14:textId="0D6F1A62" w:rsidR="004971D3" w:rsidRPr="001140C3" w:rsidRDefault="004971D3" w:rsidP="001140C3">
      <w:pPr>
        <w:spacing w:line="360" w:lineRule="auto"/>
        <w:ind w:firstLine="709"/>
        <w:jc w:val="both"/>
      </w:pPr>
      <w:r w:rsidRPr="001140C3">
        <w:t>Facebook анонсировал планы привлечь более 30 000 сотрудников для обработки контента, а также создание специального надзорного совета для обжалования решений по контенту</w:t>
      </w:r>
      <w:r w:rsidRPr="001140C3">
        <w:footnoteReference w:id="22"/>
      </w:r>
      <w:r w:rsidRPr="001140C3">
        <w:t xml:space="preserve">. </w:t>
      </w:r>
      <w:r w:rsidR="00790588" w:rsidRPr="001140C3">
        <w:t xml:space="preserve">Facebook </w:t>
      </w:r>
      <w:r w:rsidRPr="001140C3">
        <w:t>планирует создать независимый надзорный совет, благодаря которому пользователи смогут обжаловать решения социальной сети о размещаемом ими контенте</w:t>
      </w:r>
      <w:r w:rsidRPr="001140C3">
        <w:footnoteReference w:id="23"/>
      </w:r>
      <w:r w:rsidRPr="001140C3">
        <w:t>.Кроме этого, компания выступила с призывом к государственным органам законодательно закрепить принципы регулирования от</w:t>
      </w:r>
      <w:r w:rsidR="004D2840" w:rsidRPr="001140C3">
        <w:t>ношений в сети и</w:t>
      </w:r>
      <w:r w:rsidRPr="001140C3">
        <w:t>нтернет. В части политического контента, а также противодействия использованию социальной платформы в противоправных целях было принято решение об ограничении использования социальной сети Facebook для продвижения проектов, связанных с криптовалютами. Администрация сети запретила любую рекламу данной и связанной с этим деятельности.</w:t>
      </w:r>
      <w:r w:rsidR="00286CCF" w:rsidRPr="001140C3">
        <w:t xml:space="preserve"> Также следует отметить, что Facebook продолжает бороться с паническими сообщениями или </w:t>
      </w:r>
      <w:proofErr w:type="spellStart"/>
      <w:r w:rsidR="00286CCF" w:rsidRPr="001140C3">
        <w:t>фейковыми</w:t>
      </w:r>
      <w:proofErr w:type="spellEnd"/>
      <w:r w:rsidR="00286CCF" w:rsidRPr="001140C3">
        <w:t xml:space="preserve"> новостями о </w:t>
      </w:r>
      <w:proofErr w:type="spellStart"/>
      <w:r w:rsidR="00286CCF" w:rsidRPr="001140C3">
        <w:t>коронавирусе</w:t>
      </w:r>
      <w:proofErr w:type="spellEnd"/>
      <w:r w:rsidR="00286CCF" w:rsidRPr="001140C3">
        <w:t>, поэтому запретил рекламу, в которой обещают вылечить или защитить от коронавируса.</w:t>
      </w:r>
      <w:r w:rsidR="00286CCF" w:rsidRPr="001140C3">
        <w:rPr>
          <w:rStyle w:val="a8"/>
        </w:rPr>
        <w:footnoteReference w:id="24"/>
      </w:r>
      <w:r w:rsidR="00286CCF" w:rsidRPr="001140C3">
        <w:t xml:space="preserve"> </w:t>
      </w:r>
    </w:p>
    <w:p w14:paraId="7A244E23" w14:textId="77777777" w:rsidR="004971D3" w:rsidRPr="001140C3" w:rsidRDefault="004971D3" w:rsidP="001140C3">
      <w:pPr>
        <w:spacing w:line="360" w:lineRule="auto"/>
        <w:ind w:firstLine="709"/>
        <w:jc w:val="both"/>
      </w:pPr>
      <w:r w:rsidRPr="001140C3">
        <w:t xml:space="preserve">Google продолжает инвестировать в автоматизированные технологии удаления контента и одновременно повышает число модераторов </w:t>
      </w:r>
      <w:proofErr w:type="spellStart"/>
      <w:r w:rsidRPr="001140C3">
        <w:t>YouTube</w:t>
      </w:r>
      <w:proofErr w:type="spellEnd"/>
      <w:r w:rsidRPr="001140C3">
        <w:t xml:space="preserve"> до 10 000 человек и более. </w:t>
      </w:r>
    </w:p>
    <w:p w14:paraId="5DD699C9" w14:textId="77777777" w:rsidR="004971D3" w:rsidRPr="001140C3" w:rsidRDefault="004971D3" w:rsidP="001140C3">
      <w:pPr>
        <w:spacing w:line="360" w:lineRule="auto"/>
        <w:ind w:firstLine="709"/>
        <w:jc w:val="both"/>
      </w:pPr>
      <w:r w:rsidRPr="001140C3">
        <w:t xml:space="preserve">Борьба провайдеров интернет-услуг с дезинформацией включает установку функционала, отбирающего наиболее надежные источники новостей и данных, например, маркировка безопасности или </w:t>
      </w:r>
      <w:proofErr w:type="spellStart"/>
      <w:r w:rsidRPr="001140C3">
        <w:t>кайтмаркинг</w:t>
      </w:r>
      <w:proofErr w:type="spellEnd"/>
      <w:r w:rsidRPr="001140C3">
        <w:t xml:space="preserve"> (</w:t>
      </w:r>
      <w:proofErr w:type="spellStart"/>
      <w:r w:rsidRPr="001140C3">
        <w:t>kitemarking</w:t>
      </w:r>
      <w:proofErr w:type="spellEnd"/>
      <w:r w:rsidRPr="001140C3">
        <w:t>)</w:t>
      </w:r>
      <w:r w:rsidRPr="001140C3">
        <w:rPr>
          <w:rStyle w:val="a8"/>
        </w:rPr>
        <w:footnoteReference w:id="25"/>
      </w:r>
      <w:r w:rsidRPr="001140C3">
        <w:t xml:space="preserve">, а также обращение к независимым </w:t>
      </w:r>
      <w:proofErr w:type="spellStart"/>
      <w:r w:rsidRPr="001140C3">
        <w:t>фактчекерам</w:t>
      </w:r>
      <w:proofErr w:type="spellEnd"/>
      <w:r w:rsidRPr="001140C3">
        <w:t xml:space="preserve"> и анализ уведомлений надежных пользователей, активный перехват </w:t>
      </w:r>
      <w:proofErr w:type="spellStart"/>
      <w:r w:rsidRPr="001140C3">
        <w:t>манипулятивных</w:t>
      </w:r>
      <w:proofErr w:type="spellEnd"/>
      <w:r w:rsidRPr="001140C3">
        <w:t xml:space="preserve"> или мошеннических действий (например, поддельные аккаунты и их кластеры) и более серьезный анализ наиболее популярной и часто просматриваемой информации на предмет ее достоверности.</w:t>
      </w:r>
    </w:p>
    <w:p w14:paraId="0CD6A4A4" w14:textId="77777777" w:rsidR="004971D3" w:rsidRPr="001140C3" w:rsidRDefault="004971D3" w:rsidP="001140C3">
      <w:pPr>
        <w:spacing w:line="360" w:lineRule="auto"/>
        <w:ind w:firstLine="709"/>
        <w:jc w:val="both"/>
      </w:pPr>
      <w:proofErr w:type="spellStart"/>
      <w:r w:rsidRPr="001140C3">
        <w:t>Instagram</w:t>
      </w:r>
      <w:proofErr w:type="spellEnd"/>
      <w:r w:rsidRPr="001140C3">
        <w:t xml:space="preserve"> в конце 2018 года изменил свои внутренние правила</w:t>
      </w:r>
      <w:r w:rsidRPr="001140C3">
        <w:rPr>
          <w:rStyle w:val="a8"/>
        </w:rPr>
        <w:footnoteReference w:id="26"/>
      </w:r>
      <w:r w:rsidRPr="001140C3">
        <w:t xml:space="preserve">, добавив меры по пресечению показов пользователям рекомендаций к просмотру контента, склоняющего к самоубийству, включая изображения, </w:t>
      </w:r>
      <w:proofErr w:type="spellStart"/>
      <w:r w:rsidRPr="001140C3">
        <w:t>хештеги</w:t>
      </w:r>
      <w:proofErr w:type="spellEnd"/>
      <w:r w:rsidRPr="001140C3">
        <w:t xml:space="preserve">, аккаунты и подсказки набора. Также перед </w:t>
      </w:r>
      <w:r w:rsidRPr="001140C3">
        <w:lastRenderedPageBreak/>
        <w:t xml:space="preserve">просмотром видео пользователь будет видеть экран предупреждения о суицидном контенте и размытое изображение нанесения человеком самоувечий, при этом данное видео все равно будет доступно для просмотра и выражения сочувствия его автору, но этот контент уже не будет индексироваться и выходить в результатах поиска, </w:t>
      </w:r>
      <w:proofErr w:type="spellStart"/>
      <w:r w:rsidRPr="001140C3">
        <w:t>хештегов</w:t>
      </w:r>
      <w:proofErr w:type="spellEnd"/>
      <w:r w:rsidRPr="001140C3">
        <w:t xml:space="preserve"> и рекомендациях.</w:t>
      </w:r>
    </w:p>
    <w:p w14:paraId="2176DB48" w14:textId="7A53E2C9" w:rsidR="004971D3" w:rsidRPr="001140C3" w:rsidRDefault="004971D3" w:rsidP="001140C3">
      <w:pPr>
        <w:spacing w:line="360" w:lineRule="auto"/>
        <w:ind w:firstLine="709"/>
        <w:jc w:val="both"/>
        <w:rPr>
          <w:shd w:val="clear" w:color="auto" w:fill="FFFFFF"/>
        </w:rPr>
      </w:pPr>
      <w:r w:rsidRPr="001140C3">
        <w:t>Компания Twitter планирует ввести специальную маркировку для постов политиков и общественных деятелей, чьи публикации содержат ложную информацию</w:t>
      </w:r>
      <w:r w:rsidRPr="001140C3">
        <w:rPr>
          <w:rStyle w:val="a8"/>
        </w:rPr>
        <w:footnoteReference w:id="27"/>
      </w:r>
      <w:r w:rsidRPr="001140C3">
        <w:t xml:space="preserve">. Так посты, содержащие такую информацию, будут выделены ярко-оранжевым цветом. На нем также будет пометка «вреден и вводит в заблуждение». </w:t>
      </w:r>
      <w:r w:rsidRPr="001140C3">
        <w:rPr>
          <w:shd w:val="clear" w:color="auto" w:fill="FFFFFF"/>
        </w:rPr>
        <w:t xml:space="preserve">Любой пользователь </w:t>
      </w:r>
      <w:r w:rsidRPr="001140C3">
        <w:rPr>
          <w:shd w:val="clear" w:color="auto" w:fill="FFFFFF"/>
          <w:lang w:val="en-US"/>
        </w:rPr>
        <w:t>Twitter</w:t>
      </w:r>
      <w:r w:rsidRPr="001140C3">
        <w:rPr>
          <w:shd w:val="clear" w:color="auto" w:fill="FFFFFF"/>
        </w:rPr>
        <w:t xml:space="preserve"> сможет оценить правдоподобность информации, размещенной на платформе. </w:t>
      </w:r>
    </w:p>
    <w:p w14:paraId="67C7195E" w14:textId="77777777" w:rsidR="004971D3" w:rsidRPr="001140C3" w:rsidRDefault="004971D3" w:rsidP="001140C3">
      <w:pPr>
        <w:spacing w:line="360" w:lineRule="auto"/>
        <w:ind w:firstLine="709"/>
        <w:jc w:val="both"/>
        <w:rPr>
          <w:shd w:val="clear" w:color="auto" w:fill="FFFFFF"/>
        </w:rPr>
      </w:pPr>
      <w:r w:rsidRPr="001140C3">
        <w:rPr>
          <w:shd w:val="clear" w:color="auto" w:fill="FFFFFF"/>
        </w:rPr>
        <w:t xml:space="preserve">Для этого будет необходимо ответить на 3 вопроса: </w:t>
      </w:r>
    </w:p>
    <w:p w14:paraId="5C251E89" w14:textId="77777777" w:rsidR="004971D3" w:rsidRPr="001140C3" w:rsidRDefault="004971D3" w:rsidP="001140C3">
      <w:pPr>
        <w:pStyle w:val="a3"/>
        <w:numPr>
          <w:ilvl w:val="0"/>
          <w:numId w:val="2"/>
        </w:numPr>
        <w:tabs>
          <w:tab w:val="left" w:pos="851"/>
        </w:tabs>
        <w:spacing w:after="160" w:line="360" w:lineRule="auto"/>
        <w:ind w:left="0" w:firstLine="709"/>
        <w:jc w:val="both"/>
        <w:rPr>
          <w:shd w:val="clear" w:color="auto" w:fill="FFFFFF"/>
        </w:rPr>
      </w:pPr>
      <w:r w:rsidRPr="001140C3">
        <w:rPr>
          <w:shd w:val="clear" w:color="auto" w:fill="FFFFFF"/>
        </w:rPr>
        <w:t>является ли контент потенциально лживым,</w:t>
      </w:r>
    </w:p>
    <w:p w14:paraId="1711637C" w14:textId="77777777" w:rsidR="004971D3" w:rsidRPr="001140C3" w:rsidRDefault="004971D3" w:rsidP="001140C3">
      <w:pPr>
        <w:pStyle w:val="a3"/>
        <w:numPr>
          <w:ilvl w:val="0"/>
          <w:numId w:val="2"/>
        </w:numPr>
        <w:tabs>
          <w:tab w:val="left" w:pos="851"/>
        </w:tabs>
        <w:spacing w:after="160" w:line="360" w:lineRule="auto"/>
        <w:ind w:left="0" w:firstLine="709"/>
        <w:jc w:val="both"/>
        <w:rPr>
          <w:shd w:val="clear" w:color="auto" w:fill="FFFFFF"/>
        </w:rPr>
      </w:pPr>
      <w:r w:rsidRPr="001140C3">
        <w:rPr>
          <w:shd w:val="clear" w:color="auto" w:fill="FFFFFF"/>
        </w:rPr>
        <w:t>сколько людей из 100 возможных ответили бы так же,</w:t>
      </w:r>
    </w:p>
    <w:p w14:paraId="11224D3D" w14:textId="77777777" w:rsidR="004971D3" w:rsidRPr="001140C3" w:rsidRDefault="004971D3" w:rsidP="001140C3">
      <w:pPr>
        <w:pStyle w:val="a3"/>
        <w:numPr>
          <w:ilvl w:val="0"/>
          <w:numId w:val="2"/>
        </w:numPr>
        <w:tabs>
          <w:tab w:val="left" w:pos="851"/>
        </w:tabs>
        <w:spacing w:after="160" w:line="360" w:lineRule="auto"/>
        <w:ind w:left="0" w:firstLine="709"/>
        <w:jc w:val="both"/>
        <w:rPr>
          <w:shd w:val="clear" w:color="auto" w:fill="FFFFFF"/>
        </w:rPr>
      </w:pPr>
      <w:r w:rsidRPr="001140C3">
        <w:rPr>
          <w:shd w:val="clear" w:color="auto" w:fill="FFFFFF"/>
        </w:rPr>
        <w:t>почему содержимое поста кажется пользователю неправдоподобным.</w:t>
      </w:r>
    </w:p>
    <w:p w14:paraId="6BF9D1AF" w14:textId="77777777" w:rsidR="004971D3" w:rsidRPr="001140C3" w:rsidRDefault="004971D3" w:rsidP="001140C3">
      <w:pPr>
        <w:spacing w:line="360" w:lineRule="auto"/>
        <w:ind w:firstLine="709"/>
        <w:jc w:val="both"/>
        <w:rPr>
          <w:shd w:val="clear" w:color="auto" w:fill="FFFFFF"/>
        </w:rPr>
      </w:pPr>
      <w:r w:rsidRPr="001140C3">
        <w:rPr>
          <w:shd w:val="clear" w:color="auto" w:fill="FFFFFF"/>
        </w:rPr>
        <w:t>Если пост будет признан недостоверным, он будет отмечен оранжевым цветом и количество его показов в ленте новостей будет сокращено.</w:t>
      </w:r>
    </w:p>
    <w:p w14:paraId="69EE0D13" w14:textId="77777777" w:rsidR="004971D3" w:rsidRPr="001140C3" w:rsidRDefault="004971D3" w:rsidP="001140C3">
      <w:pPr>
        <w:spacing w:line="360" w:lineRule="auto"/>
        <w:ind w:firstLine="709"/>
        <w:jc w:val="both"/>
      </w:pPr>
      <w:r w:rsidRPr="001140C3">
        <w:rPr>
          <w:shd w:val="clear" w:color="auto" w:fill="FFFFFF"/>
        </w:rPr>
        <w:t xml:space="preserve">Кроме того, </w:t>
      </w:r>
      <w:r w:rsidRPr="001140C3">
        <w:rPr>
          <w:shd w:val="clear" w:color="auto" w:fill="FFFFFF"/>
          <w:lang w:val="en-US"/>
        </w:rPr>
        <w:t>Twitter</w:t>
      </w:r>
      <w:r w:rsidRPr="001140C3">
        <w:rPr>
          <w:shd w:val="clear" w:color="auto" w:fill="FFFFFF"/>
        </w:rPr>
        <w:t xml:space="preserve"> объявил о планах маркировать </w:t>
      </w:r>
      <w:proofErr w:type="spellStart"/>
      <w:r w:rsidRPr="001140C3">
        <w:rPr>
          <w:shd w:val="clear" w:color="auto" w:fill="FFFFFF"/>
        </w:rPr>
        <w:t>медиаконтент</w:t>
      </w:r>
      <w:proofErr w:type="spellEnd"/>
      <w:r w:rsidRPr="001140C3">
        <w:rPr>
          <w:shd w:val="clear" w:color="auto" w:fill="FFFFFF"/>
        </w:rPr>
        <w:t>, который платформа посчитает «синтетическим или сфабрикованным». К такому контенту относятся «</w:t>
      </w:r>
      <w:proofErr w:type="spellStart"/>
      <w:r w:rsidRPr="001140C3">
        <w:rPr>
          <w:shd w:val="clear" w:color="auto" w:fill="FFFFFF"/>
        </w:rPr>
        <w:t>дипфейки</w:t>
      </w:r>
      <w:proofErr w:type="spellEnd"/>
      <w:r w:rsidRPr="001140C3">
        <w:rPr>
          <w:shd w:val="clear" w:color="auto" w:fill="FFFFFF"/>
        </w:rPr>
        <w:t>» и отредактированные снимки. Для отнесения постов с такими материалами к «синтетическим или сфабрикованным» будет выясняться, пытался ли автор таким образом обмануть своих подписчиков, заставить их поверить в несуществующее событие. После этого будет проводиться анализ того, какую общественную опасность несет такой пост. Эти правила вступят в силу с 05 марта 2020 года.</w:t>
      </w:r>
      <w:r w:rsidRPr="001140C3">
        <w:t xml:space="preserve"> Уточняется, что Twitter может также ввести систему поощрения пользователей через начисление баллов за информацию о </w:t>
      </w:r>
      <w:proofErr w:type="spellStart"/>
      <w:r w:rsidRPr="001140C3">
        <w:t>фейковых</w:t>
      </w:r>
      <w:proofErr w:type="spellEnd"/>
      <w:r w:rsidRPr="001140C3">
        <w:t xml:space="preserve"> постах, поскольку они «помогают людям понять ту информацию, которую они видят».</w:t>
      </w:r>
    </w:p>
    <w:p w14:paraId="6C787E52" w14:textId="77777777" w:rsidR="004971D3" w:rsidRPr="001140C3" w:rsidRDefault="004971D3" w:rsidP="001140C3">
      <w:pPr>
        <w:spacing w:after="160" w:line="360" w:lineRule="auto"/>
        <w:ind w:firstLine="709"/>
        <w:jc w:val="both"/>
      </w:pPr>
      <w:r w:rsidRPr="001140C3">
        <w:t xml:space="preserve">Новостной сайт </w:t>
      </w:r>
      <w:r w:rsidRPr="001140C3">
        <w:rPr>
          <w:lang w:val="en-US"/>
        </w:rPr>
        <w:t>Reddit</w:t>
      </w:r>
      <w:r w:rsidRPr="001140C3">
        <w:t xml:space="preserve"> обновил свою политику в отношении использования чужих данных, позволяющее выдавать себя за другое лицо. Новые правила запрещают не только распространение видео, созданных с помощью технологии «</w:t>
      </w:r>
      <w:proofErr w:type="spellStart"/>
      <w:r w:rsidRPr="001140C3">
        <w:t>дипфейк</w:t>
      </w:r>
      <w:proofErr w:type="spellEnd"/>
      <w:r w:rsidRPr="001140C3">
        <w:t>», но и введение в заблуждение (выдача себя за иное лицо). Такой контент удаляется, а пользователь блокируется</w:t>
      </w:r>
      <w:r w:rsidRPr="001140C3">
        <w:rPr>
          <w:rStyle w:val="a8"/>
          <w:b/>
          <w:bCs/>
        </w:rPr>
        <w:footnoteReference w:id="28"/>
      </w:r>
      <w:r w:rsidRPr="001140C3">
        <w:t>.</w:t>
      </w:r>
    </w:p>
    <w:p w14:paraId="6593099F" w14:textId="77777777" w:rsidR="003C735E" w:rsidRPr="001140C3" w:rsidRDefault="003C735E" w:rsidP="001140C3">
      <w:pPr>
        <w:autoSpaceDE w:val="0"/>
        <w:autoSpaceDN w:val="0"/>
        <w:adjustRightInd w:val="0"/>
        <w:spacing w:line="360" w:lineRule="auto"/>
        <w:ind w:firstLine="709"/>
        <w:jc w:val="both"/>
        <w:textAlignment w:val="center"/>
        <w:rPr>
          <w:color w:val="000000"/>
        </w:rPr>
      </w:pPr>
      <w:r w:rsidRPr="001140C3">
        <w:rPr>
          <w:color w:val="000000"/>
        </w:rPr>
        <w:t>В качестве примера онлайн-контента, где сложились механизмы саморегулирования при его модерировании, можно привести онлайн-рекомендации и</w:t>
      </w:r>
      <w:r w:rsidRPr="001140C3">
        <w:rPr>
          <w:color w:val="000000"/>
          <w:lang w:val="en-US"/>
        </w:rPr>
        <w:t> </w:t>
      </w:r>
      <w:r w:rsidRPr="001140C3">
        <w:rPr>
          <w:color w:val="000000"/>
        </w:rPr>
        <w:t xml:space="preserve">отзывы пользователей в отношении товаров и услуг, которые имеют особое значение в цифровой экономике. </w:t>
      </w:r>
      <w:r w:rsidRPr="001140C3">
        <w:rPr>
          <w:color w:val="000000"/>
        </w:rPr>
        <w:lastRenderedPageBreak/>
        <w:t xml:space="preserve">Основатель сети </w:t>
      </w:r>
      <w:r w:rsidRPr="001140C3">
        <w:rPr>
          <w:i/>
          <w:iCs/>
          <w:color w:val="000000"/>
          <w:lang w:val="en-US"/>
        </w:rPr>
        <w:t>Facebook</w:t>
      </w:r>
      <w:r w:rsidRPr="001140C3">
        <w:rPr>
          <w:color w:val="000000"/>
        </w:rPr>
        <w:t xml:space="preserve"> Марк </w:t>
      </w:r>
      <w:proofErr w:type="spellStart"/>
      <w:r w:rsidRPr="001140C3">
        <w:rPr>
          <w:color w:val="000000"/>
        </w:rPr>
        <w:t>Цукерберг</w:t>
      </w:r>
      <w:proofErr w:type="spellEnd"/>
      <w:r w:rsidRPr="001140C3">
        <w:rPr>
          <w:color w:val="000000"/>
        </w:rPr>
        <w:t xml:space="preserve"> утверждает, что «ничто так не</w:t>
      </w:r>
      <w:r w:rsidRPr="001140C3">
        <w:rPr>
          <w:color w:val="000000"/>
          <w:lang w:val="en-US"/>
        </w:rPr>
        <w:t> </w:t>
      </w:r>
      <w:r w:rsidRPr="001140C3">
        <w:rPr>
          <w:color w:val="000000"/>
        </w:rPr>
        <w:t>влияет не</w:t>
      </w:r>
      <w:r w:rsidRPr="001140C3">
        <w:rPr>
          <w:color w:val="000000"/>
          <w:lang w:val="en-US"/>
        </w:rPr>
        <w:t> </w:t>
      </w:r>
      <w:r w:rsidRPr="001140C3">
        <w:rPr>
          <w:color w:val="000000"/>
        </w:rPr>
        <w:t>людей, как рекомендации их друзей. Рекомендация, которой доверяют, влияет на</w:t>
      </w:r>
      <w:r w:rsidRPr="001140C3">
        <w:rPr>
          <w:color w:val="000000"/>
          <w:lang w:val="en-US"/>
        </w:rPr>
        <w:t> </w:t>
      </w:r>
      <w:r w:rsidRPr="001140C3">
        <w:rPr>
          <w:color w:val="000000"/>
        </w:rPr>
        <w:t>людей в</w:t>
      </w:r>
      <w:r w:rsidRPr="001140C3">
        <w:rPr>
          <w:color w:val="000000"/>
          <w:lang w:val="en-US"/>
        </w:rPr>
        <w:t> </w:t>
      </w:r>
      <w:r w:rsidRPr="001140C3">
        <w:rPr>
          <w:color w:val="000000"/>
        </w:rPr>
        <w:t>гораздо большей степени, чем самые искусно подготовленные сообщения, распространяемые в</w:t>
      </w:r>
      <w:r w:rsidRPr="001140C3">
        <w:rPr>
          <w:color w:val="000000"/>
          <w:lang w:val="en-US"/>
        </w:rPr>
        <w:t> </w:t>
      </w:r>
      <w:r w:rsidRPr="001140C3">
        <w:rPr>
          <w:color w:val="000000"/>
        </w:rPr>
        <w:t>СМИ. Надежная рекомендация – Святой Грааль маркетинга»</w:t>
      </w:r>
      <w:r w:rsidRPr="001140C3">
        <w:rPr>
          <w:color w:val="000000"/>
          <w:vertAlign w:val="superscript"/>
          <w:lang w:val="en-US"/>
        </w:rPr>
        <w:footnoteReference w:id="29"/>
      </w:r>
      <w:r w:rsidRPr="001140C3">
        <w:rPr>
          <w:color w:val="000000"/>
        </w:rPr>
        <w:t xml:space="preserve">. В основе новых бизнес-моделей экономики «совместного использования» лежат </w:t>
      </w:r>
      <w:proofErr w:type="spellStart"/>
      <w:r w:rsidRPr="001140C3">
        <w:rPr>
          <w:color w:val="000000"/>
        </w:rPr>
        <w:t>репутационные</w:t>
      </w:r>
      <w:proofErr w:type="spellEnd"/>
      <w:r w:rsidRPr="001140C3">
        <w:rPr>
          <w:color w:val="000000"/>
        </w:rPr>
        <w:t xml:space="preserve"> механизмы: одни пользователи дают другим пользователям рекомендации, на</w:t>
      </w:r>
      <w:r w:rsidRPr="001140C3">
        <w:rPr>
          <w:color w:val="000000"/>
          <w:lang w:val="en-US"/>
        </w:rPr>
        <w:t> </w:t>
      </w:r>
      <w:r w:rsidRPr="001140C3">
        <w:rPr>
          <w:color w:val="000000"/>
        </w:rPr>
        <w:t>основе которых коммерчески значимые решения принимают иные лица. Причем такого рода решения могут порой иметь непосредственное влияние на</w:t>
      </w:r>
      <w:r w:rsidRPr="001140C3">
        <w:rPr>
          <w:color w:val="000000"/>
          <w:lang w:val="en-US"/>
        </w:rPr>
        <w:t> </w:t>
      </w:r>
      <w:r w:rsidRPr="001140C3">
        <w:rPr>
          <w:color w:val="000000"/>
        </w:rPr>
        <w:t>жизнь и</w:t>
      </w:r>
      <w:r w:rsidRPr="001140C3">
        <w:rPr>
          <w:color w:val="000000"/>
          <w:lang w:val="en-US"/>
        </w:rPr>
        <w:t> </w:t>
      </w:r>
      <w:r w:rsidRPr="001140C3">
        <w:rPr>
          <w:color w:val="000000"/>
        </w:rPr>
        <w:t>здоровье людей. Например, как это имеет место в</w:t>
      </w:r>
      <w:r w:rsidRPr="001140C3">
        <w:rPr>
          <w:color w:val="000000"/>
          <w:lang w:val="en-US"/>
        </w:rPr>
        <w:t> </w:t>
      </w:r>
      <w:r w:rsidRPr="001140C3">
        <w:rPr>
          <w:color w:val="000000"/>
        </w:rPr>
        <w:t>случае с</w:t>
      </w:r>
      <w:r w:rsidRPr="001140C3">
        <w:rPr>
          <w:color w:val="000000"/>
          <w:lang w:val="en-US"/>
        </w:rPr>
        <w:t> </w:t>
      </w:r>
      <w:r w:rsidRPr="001140C3">
        <w:rPr>
          <w:color w:val="000000"/>
        </w:rPr>
        <w:t>рекомендациями и</w:t>
      </w:r>
      <w:r w:rsidRPr="001140C3">
        <w:rPr>
          <w:color w:val="000000"/>
          <w:lang w:val="en-US"/>
        </w:rPr>
        <w:t> </w:t>
      </w:r>
      <w:r w:rsidRPr="001140C3">
        <w:rPr>
          <w:color w:val="000000"/>
        </w:rPr>
        <w:t>основанными на</w:t>
      </w:r>
      <w:r w:rsidRPr="001140C3">
        <w:rPr>
          <w:color w:val="000000"/>
          <w:lang w:val="en-US"/>
        </w:rPr>
        <w:t> </w:t>
      </w:r>
      <w:r w:rsidRPr="001140C3">
        <w:rPr>
          <w:color w:val="000000"/>
        </w:rPr>
        <w:t>них рейтингами водителя такси в</w:t>
      </w:r>
      <w:r w:rsidRPr="001140C3">
        <w:rPr>
          <w:color w:val="000000"/>
          <w:lang w:val="en-US"/>
        </w:rPr>
        <w:t> </w:t>
      </w:r>
      <w:r w:rsidRPr="001140C3">
        <w:rPr>
          <w:color w:val="000000"/>
        </w:rPr>
        <w:t xml:space="preserve">сервисах типа </w:t>
      </w:r>
      <w:r w:rsidRPr="001140C3">
        <w:rPr>
          <w:i/>
          <w:iCs/>
          <w:color w:val="000000"/>
          <w:lang w:val="en-US"/>
        </w:rPr>
        <w:t>Uber</w:t>
      </w:r>
      <w:r w:rsidRPr="001140C3">
        <w:rPr>
          <w:color w:val="000000"/>
        </w:rPr>
        <w:t>, владельца жилого помещения в</w:t>
      </w:r>
      <w:r w:rsidRPr="001140C3">
        <w:rPr>
          <w:color w:val="000000"/>
          <w:lang w:val="en-US"/>
        </w:rPr>
        <w:t> </w:t>
      </w:r>
      <w:r w:rsidRPr="001140C3">
        <w:rPr>
          <w:color w:val="000000"/>
        </w:rPr>
        <w:t xml:space="preserve">сервисах типа </w:t>
      </w:r>
      <w:r w:rsidRPr="001140C3">
        <w:rPr>
          <w:i/>
          <w:iCs/>
          <w:color w:val="000000"/>
          <w:lang w:val="en-US"/>
        </w:rPr>
        <w:t>Airbnb</w:t>
      </w:r>
      <w:r w:rsidRPr="001140C3">
        <w:rPr>
          <w:color w:val="000000"/>
        </w:rPr>
        <w:t xml:space="preserve"> и</w:t>
      </w:r>
      <w:r w:rsidRPr="001140C3">
        <w:rPr>
          <w:color w:val="000000"/>
          <w:lang w:val="en-US"/>
        </w:rPr>
        <w:t> </w:t>
      </w:r>
      <w:r w:rsidRPr="001140C3">
        <w:rPr>
          <w:color w:val="000000"/>
        </w:rPr>
        <w:t>т.п. Вот почему вопросы, связанные с</w:t>
      </w:r>
      <w:r w:rsidRPr="001140C3">
        <w:rPr>
          <w:color w:val="000000"/>
          <w:lang w:val="en-US"/>
        </w:rPr>
        <w:t> </w:t>
      </w:r>
      <w:r w:rsidRPr="001140C3">
        <w:rPr>
          <w:color w:val="000000"/>
        </w:rPr>
        <w:t>достоверностью таких рекомендаций и</w:t>
      </w:r>
      <w:r w:rsidRPr="001140C3">
        <w:rPr>
          <w:color w:val="000000"/>
          <w:lang w:val="en-US"/>
        </w:rPr>
        <w:t> </w:t>
      </w:r>
      <w:r w:rsidRPr="001140C3">
        <w:rPr>
          <w:color w:val="000000"/>
        </w:rPr>
        <w:t>отсутствием манипуляций с</w:t>
      </w:r>
      <w:r w:rsidRPr="001140C3">
        <w:rPr>
          <w:color w:val="000000"/>
          <w:lang w:val="en-US"/>
        </w:rPr>
        <w:t> </w:t>
      </w:r>
      <w:r w:rsidRPr="001140C3">
        <w:rPr>
          <w:color w:val="000000"/>
        </w:rPr>
        <w:t>ними, приобретают важное значение не</w:t>
      </w:r>
      <w:r w:rsidRPr="001140C3">
        <w:rPr>
          <w:color w:val="000000"/>
          <w:lang w:val="en-US"/>
        </w:rPr>
        <w:t> </w:t>
      </w:r>
      <w:r w:rsidRPr="001140C3">
        <w:rPr>
          <w:color w:val="000000"/>
        </w:rPr>
        <w:t>только для</w:t>
      </w:r>
      <w:r w:rsidRPr="001140C3">
        <w:rPr>
          <w:color w:val="000000"/>
          <w:lang w:val="en-US"/>
        </w:rPr>
        <w:t> </w:t>
      </w:r>
      <w:r w:rsidRPr="001140C3">
        <w:rPr>
          <w:color w:val="000000"/>
        </w:rPr>
        <w:t>поддержания доверия в</w:t>
      </w:r>
      <w:r w:rsidRPr="001140C3">
        <w:rPr>
          <w:color w:val="000000"/>
          <w:lang w:val="en-US"/>
        </w:rPr>
        <w:t> </w:t>
      </w:r>
      <w:r w:rsidRPr="001140C3">
        <w:rPr>
          <w:color w:val="000000"/>
        </w:rPr>
        <w:t>электронной коммерции сети «Интернет», но</w:t>
      </w:r>
      <w:r w:rsidRPr="001140C3">
        <w:rPr>
          <w:color w:val="000000"/>
          <w:lang w:val="en-US"/>
        </w:rPr>
        <w:t> </w:t>
      </w:r>
      <w:r w:rsidRPr="001140C3">
        <w:rPr>
          <w:color w:val="000000"/>
        </w:rPr>
        <w:t>и</w:t>
      </w:r>
      <w:r w:rsidRPr="001140C3">
        <w:rPr>
          <w:color w:val="000000"/>
          <w:lang w:val="en-US"/>
        </w:rPr>
        <w:t> </w:t>
      </w:r>
      <w:r w:rsidRPr="001140C3">
        <w:rPr>
          <w:color w:val="000000"/>
        </w:rPr>
        <w:t>для</w:t>
      </w:r>
      <w:r w:rsidRPr="001140C3">
        <w:rPr>
          <w:color w:val="000000"/>
          <w:lang w:val="en-US"/>
        </w:rPr>
        <w:t> </w:t>
      </w:r>
      <w:r w:rsidRPr="001140C3">
        <w:rPr>
          <w:color w:val="000000"/>
        </w:rPr>
        <w:t>защиты жизни, здоровья и</w:t>
      </w:r>
      <w:r w:rsidRPr="001140C3">
        <w:rPr>
          <w:color w:val="000000"/>
          <w:lang w:val="en-US"/>
        </w:rPr>
        <w:t> </w:t>
      </w:r>
      <w:r w:rsidRPr="001140C3">
        <w:rPr>
          <w:color w:val="000000"/>
        </w:rPr>
        <w:t xml:space="preserve">имущества потребителей. </w:t>
      </w:r>
    </w:p>
    <w:p w14:paraId="54E50016" w14:textId="77777777" w:rsidR="003C735E" w:rsidRPr="001140C3" w:rsidRDefault="003C735E" w:rsidP="001140C3">
      <w:pPr>
        <w:autoSpaceDE w:val="0"/>
        <w:autoSpaceDN w:val="0"/>
        <w:adjustRightInd w:val="0"/>
        <w:spacing w:line="360" w:lineRule="auto"/>
        <w:ind w:firstLine="709"/>
        <w:jc w:val="both"/>
        <w:textAlignment w:val="center"/>
        <w:rPr>
          <w:color w:val="000000"/>
        </w:rPr>
      </w:pPr>
      <w:r w:rsidRPr="001140C3">
        <w:rPr>
          <w:color w:val="000000"/>
        </w:rPr>
        <w:t>Возможные злоупотребления, связанные с</w:t>
      </w:r>
      <w:r w:rsidRPr="001140C3">
        <w:rPr>
          <w:color w:val="000000"/>
          <w:lang w:val="en-US"/>
        </w:rPr>
        <w:t> </w:t>
      </w:r>
      <w:r w:rsidRPr="001140C3">
        <w:rPr>
          <w:color w:val="000000"/>
        </w:rPr>
        <w:t>рекомендациями и</w:t>
      </w:r>
      <w:r w:rsidRPr="001140C3">
        <w:rPr>
          <w:color w:val="000000"/>
          <w:lang w:val="en-US"/>
        </w:rPr>
        <w:t> </w:t>
      </w:r>
      <w:r w:rsidRPr="001140C3">
        <w:rPr>
          <w:color w:val="000000"/>
        </w:rPr>
        <w:t>отзывами на</w:t>
      </w:r>
      <w:r w:rsidRPr="001140C3">
        <w:rPr>
          <w:color w:val="000000"/>
          <w:lang w:val="en-US"/>
        </w:rPr>
        <w:t> </w:t>
      </w:r>
      <w:r w:rsidRPr="001140C3">
        <w:rPr>
          <w:color w:val="000000"/>
        </w:rPr>
        <w:t>товары в</w:t>
      </w:r>
      <w:r w:rsidRPr="001140C3">
        <w:rPr>
          <w:color w:val="000000"/>
          <w:lang w:val="en-US"/>
        </w:rPr>
        <w:t> </w:t>
      </w:r>
      <w:r w:rsidRPr="001140C3">
        <w:rPr>
          <w:color w:val="000000"/>
        </w:rPr>
        <w:t>Интернете, можно разделить на</w:t>
      </w:r>
      <w:r w:rsidRPr="001140C3">
        <w:rPr>
          <w:color w:val="000000"/>
          <w:lang w:val="en-US"/>
        </w:rPr>
        <w:t> </w:t>
      </w:r>
      <w:r w:rsidRPr="001140C3">
        <w:rPr>
          <w:color w:val="000000"/>
        </w:rPr>
        <w:t xml:space="preserve">две большие группы: </w:t>
      </w:r>
    </w:p>
    <w:p w14:paraId="70413856" w14:textId="77777777" w:rsidR="003C735E" w:rsidRPr="001140C3" w:rsidRDefault="003C735E" w:rsidP="001140C3">
      <w:pPr>
        <w:autoSpaceDE w:val="0"/>
        <w:autoSpaceDN w:val="0"/>
        <w:adjustRightInd w:val="0"/>
        <w:spacing w:line="360" w:lineRule="auto"/>
        <w:ind w:firstLine="709"/>
        <w:jc w:val="both"/>
        <w:textAlignment w:val="center"/>
        <w:rPr>
          <w:color w:val="000000"/>
        </w:rPr>
      </w:pPr>
      <w:r w:rsidRPr="001140C3">
        <w:rPr>
          <w:color w:val="000000"/>
        </w:rPr>
        <w:t>1) наличие информации, не</w:t>
      </w:r>
      <w:r w:rsidRPr="001140C3">
        <w:rPr>
          <w:color w:val="000000"/>
          <w:lang w:val="en-US"/>
        </w:rPr>
        <w:t> </w:t>
      </w:r>
      <w:r w:rsidRPr="001140C3">
        <w:rPr>
          <w:color w:val="000000"/>
        </w:rPr>
        <w:t xml:space="preserve">соответствующей действительности; </w:t>
      </w:r>
    </w:p>
    <w:p w14:paraId="111B2E1C" w14:textId="77777777" w:rsidR="003C735E" w:rsidRPr="001140C3" w:rsidRDefault="003C735E" w:rsidP="001140C3">
      <w:pPr>
        <w:autoSpaceDE w:val="0"/>
        <w:autoSpaceDN w:val="0"/>
        <w:adjustRightInd w:val="0"/>
        <w:spacing w:line="360" w:lineRule="auto"/>
        <w:ind w:firstLine="709"/>
        <w:jc w:val="both"/>
        <w:textAlignment w:val="center"/>
        <w:rPr>
          <w:color w:val="000000"/>
        </w:rPr>
      </w:pPr>
      <w:r w:rsidRPr="001140C3">
        <w:rPr>
          <w:color w:val="000000"/>
        </w:rPr>
        <w:t>2)</w:t>
      </w:r>
      <w:r w:rsidRPr="001140C3">
        <w:rPr>
          <w:color w:val="000000"/>
          <w:lang w:val="en-US"/>
        </w:rPr>
        <w:t> </w:t>
      </w:r>
      <w:r w:rsidRPr="001140C3">
        <w:rPr>
          <w:color w:val="000000"/>
        </w:rPr>
        <w:t>подготовка отзывов и</w:t>
      </w:r>
      <w:r w:rsidRPr="001140C3">
        <w:rPr>
          <w:color w:val="000000"/>
          <w:lang w:val="en-US"/>
        </w:rPr>
        <w:t> </w:t>
      </w:r>
      <w:r w:rsidRPr="001140C3">
        <w:rPr>
          <w:color w:val="000000"/>
        </w:rPr>
        <w:t>рекомендаций по</w:t>
      </w:r>
      <w:r w:rsidRPr="001140C3">
        <w:rPr>
          <w:color w:val="000000"/>
          <w:lang w:val="en-US"/>
        </w:rPr>
        <w:t> </w:t>
      </w:r>
      <w:r w:rsidRPr="001140C3">
        <w:rPr>
          <w:color w:val="000000"/>
        </w:rPr>
        <w:t xml:space="preserve">заказу производителей или продавцов товара, что может влечь их необъективность и тем самым – введение в заблуждение потребителей и недобросовестную конкуренцию. </w:t>
      </w:r>
    </w:p>
    <w:p w14:paraId="5AC4AD2E" w14:textId="77777777" w:rsidR="003C735E" w:rsidRPr="001140C3" w:rsidRDefault="003C735E" w:rsidP="001140C3">
      <w:pPr>
        <w:autoSpaceDE w:val="0"/>
        <w:autoSpaceDN w:val="0"/>
        <w:adjustRightInd w:val="0"/>
        <w:spacing w:line="360" w:lineRule="auto"/>
        <w:ind w:firstLine="709"/>
        <w:jc w:val="both"/>
        <w:textAlignment w:val="center"/>
        <w:rPr>
          <w:color w:val="000000"/>
        </w:rPr>
      </w:pPr>
      <w:r w:rsidRPr="001140C3">
        <w:rPr>
          <w:color w:val="000000"/>
        </w:rPr>
        <w:t xml:space="preserve">Большие проблемы создают некоторые онлайн-платформы (типа </w:t>
      </w:r>
      <w:r w:rsidRPr="001140C3">
        <w:rPr>
          <w:i/>
          <w:iCs/>
          <w:color w:val="000000"/>
          <w:lang w:val="en-US"/>
        </w:rPr>
        <w:t>Fiverr</w:t>
      </w:r>
      <w:r w:rsidRPr="001140C3">
        <w:rPr>
          <w:i/>
          <w:iCs/>
          <w:color w:val="000000"/>
        </w:rPr>
        <w:t xml:space="preserve">, </w:t>
      </w:r>
      <w:proofErr w:type="spellStart"/>
      <w:r w:rsidRPr="001140C3">
        <w:rPr>
          <w:i/>
          <w:iCs/>
          <w:color w:val="000000"/>
          <w:lang w:val="en-US"/>
        </w:rPr>
        <w:t>Kwork</w:t>
      </w:r>
      <w:proofErr w:type="spellEnd"/>
      <w:r w:rsidRPr="001140C3">
        <w:rPr>
          <w:i/>
          <w:iCs/>
          <w:color w:val="000000"/>
        </w:rPr>
        <w:t xml:space="preserve">, </w:t>
      </w:r>
      <w:r w:rsidRPr="001140C3">
        <w:rPr>
          <w:i/>
          <w:iCs/>
          <w:color w:val="000000"/>
          <w:lang w:val="en-US"/>
        </w:rPr>
        <w:t>Amazon</w:t>
      </w:r>
      <w:r w:rsidRPr="001140C3">
        <w:rPr>
          <w:i/>
          <w:iCs/>
          <w:color w:val="000000"/>
        </w:rPr>
        <w:t xml:space="preserve"> </w:t>
      </w:r>
      <w:r w:rsidRPr="001140C3">
        <w:rPr>
          <w:i/>
          <w:iCs/>
          <w:color w:val="000000"/>
          <w:lang w:val="en-US"/>
        </w:rPr>
        <w:t>Mechanical</w:t>
      </w:r>
      <w:r w:rsidRPr="001140C3">
        <w:rPr>
          <w:i/>
          <w:iCs/>
          <w:color w:val="000000"/>
        </w:rPr>
        <w:t xml:space="preserve"> </w:t>
      </w:r>
      <w:r w:rsidRPr="001140C3">
        <w:rPr>
          <w:i/>
          <w:iCs/>
          <w:color w:val="000000"/>
          <w:lang w:val="en-US"/>
        </w:rPr>
        <w:t>Turk</w:t>
      </w:r>
      <w:r w:rsidRPr="001140C3">
        <w:rPr>
          <w:color w:val="000000"/>
        </w:rPr>
        <w:t xml:space="preserve">), позволяющие нанять </w:t>
      </w:r>
      <w:proofErr w:type="spellStart"/>
      <w:r w:rsidRPr="001140C3">
        <w:rPr>
          <w:color w:val="000000"/>
        </w:rPr>
        <w:t>фрилансеров</w:t>
      </w:r>
      <w:proofErr w:type="spellEnd"/>
      <w:r w:rsidRPr="001140C3">
        <w:rPr>
          <w:color w:val="000000"/>
        </w:rPr>
        <w:t xml:space="preserve"> для</w:t>
      </w:r>
      <w:r w:rsidRPr="001140C3">
        <w:rPr>
          <w:color w:val="000000"/>
          <w:lang w:val="en-US"/>
        </w:rPr>
        <w:t> </w:t>
      </w:r>
      <w:r w:rsidRPr="001140C3">
        <w:rPr>
          <w:color w:val="000000"/>
        </w:rPr>
        <w:t>проставления «</w:t>
      </w:r>
      <w:proofErr w:type="spellStart"/>
      <w:r w:rsidRPr="001140C3">
        <w:rPr>
          <w:color w:val="000000"/>
        </w:rPr>
        <w:t>лайков</w:t>
      </w:r>
      <w:proofErr w:type="spellEnd"/>
      <w:r w:rsidRPr="001140C3">
        <w:rPr>
          <w:color w:val="000000"/>
        </w:rPr>
        <w:t>», составления отзывов или распространения от</w:t>
      </w:r>
      <w:r w:rsidRPr="001140C3">
        <w:rPr>
          <w:color w:val="000000"/>
          <w:lang w:val="en-US"/>
        </w:rPr>
        <w:t> </w:t>
      </w:r>
      <w:r w:rsidRPr="001140C3">
        <w:rPr>
          <w:color w:val="000000"/>
        </w:rPr>
        <w:t>своего имени заранее подготовленных отзывов и</w:t>
      </w:r>
      <w:r w:rsidRPr="001140C3">
        <w:rPr>
          <w:color w:val="000000"/>
          <w:lang w:val="en-US"/>
        </w:rPr>
        <w:t> </w:t>
      </w:r>
      <w:r w:rsidRPr="001140C3">
        <w:rPr>
          <w:color w:val="000000"/>
        </w:rPr>
        <w:t>совершения иных действий под</w:t>
      </w:r>
      <w:r w:rsidRPr="001140C3">
        <w:rPr>
          <w:color w:val="000000"/>
          <w:lang w:val="en-US"/>
        </w:rPr>
        <w:t> </w:t>
      </w:r>
      <w:r w:rsidRPr="001140C3">
        <w:rPr>
          <w:color w:val="000000"/>
        </w:rPr>
        <w:t>видом рядовых пользователей</w:t>
      </w:r>
      <w:r w:rsidRPr="001140C3">
        <w:rPr>
          <w:rStyle w:val="a8"/>
        </w:rPr>
        <w:footnoteReference w:id="30"/>
      </w:r>
      <w:r w:rsidRPr="001140C3">
        <w:rPr>
          <w:color w:val="000000"/>
        </w:rPr>
        <w:t>.</w:t>
      </w:r>
    </w:p>
    <w:p w14:paraId="4634A2B7" w14:textId="77777777" w:rsidR="003C735E" w:rsidRPr="001140C3" w:rsidRDefault="003C735E" w:rsidP="001140C3">
      <w:pPr>
        <w:autoSpaceDE w:val="0"/>
        <w:autoSpaceDN w:val="0"/>
        <w:adjustRightInd w:val="0"/>
        <w:spacing w:line="360" w:lineRule="auto"/>
        <w:ind w:firstLine="709"/>
        <w:jc w:val="both"/>
        <w:textAlignment w:val="center"/>
        <w:rPr>
          <w:color w:val="000000"/>
        </w:rPr>
      </w:pPr>
      <w:r w:rsidRPr="001140C3">
        <w:rPr>
          <w:color w:val="000000"/>
        </w:rPr>
        <w:t xml:space="preserve">Руководящие указания по отзывам и рекомендациям, оставляемым онлайн </w:t>
      </w:r>
      <w:r w:rsidRPr="001140C3">
        <w:rPr>
          <w:bCs/>
          <w:color w:val="000000"/>
        </w:rPr>
        <w:t>(</w:t>
      </w:r>
      <w:proofErr w:type="spellStart"/>
      <w:r w:rsidRPr="001140C3">
        <w:rPr>
          <w:bCs/>
          <w:i/>
          <w:color w:val="000000"/>
        </w:rPr>
        <w:t>Online</w:t>
      </w:r>
      <w:proofErr w:type="spellEnd"/>
      <w:r w:rsidRPr="001140C3">
        <w:rPr>
          <w:bCs/>
          <w:i/>
          <w:color w:val="000000"/>
        </w:rPr>
        <w:t xml:space="preserve"> </w:t>
      </w:r>
      <w:proofErr w:type="spellStart"/>
      <w:r w:rsidRPr="001140C3">
        <w:rPr>
          <w:bCs/>
          <w:i/>
          <w:color w:val="000000"/>
        </w:rPr>
        <w:t>Reviews</w:t>
      </w:r>
      <w:proofErr w:type="spellEnd"/>
      <w:r w:rsidRPr="001140C3">
        <w:rPr>
          <w:bCs/>
          <w:i/>
          <w:color w:val="000000"/>
        </w:rPr>
        <w:t xml:space="preserve"> </w:t>
      </w:r>
      <w:proofErr w:type="spellStart"/>
      <w:r w:rsidRPr="001140C3">
        <w:rPr>
          <w:bCs/>
          <w:i/>
          <w:color w:val="000000"/>
        </w:rPr>
        <w:t>and</w:t>
      </w:r>
      <w:proofErr w:type="spellEnd"/>
      <w:r w:rsidRPr="001140C3">
        <w:rPr>
          <w:bCs/>
          <w:i/>
          <w:color w:val="000000"/>
        </w:rPr>
        <w:t xml:space="preserve"> </w:t>
      </w:r>
      <w:proofErr w:type="spellStart"/>
      <w:r w:rsidRPr="001140C3">
        <w:rPr>
          <w:bCs/>
          <w:i/>
          <w:color w:val="000000"/>
        </w:rPr>
        <w:t>Endorsements</w:t>
      </w:r>
      <w:proofErr w:type="spellEnd"/>
      <w:r w:rsidRPr="001140C3">
        <w:rPr>
          <w:bCs/>
          <w:i/>
          <w:color w:val="000000"/>
        </w:rPr>
        <w:t xml:space="preserve"> </w:t>
      </w:r>
      <w:proofErr w:type="spellStart"/>
      <w:r w:rsidRPr="001140C3">
        <w:rPr>
          <w:bCs/>
          <w:i/>
          <w:color w:val="000000"/>
        </w:rPr>
        <w:t>Guidances</w:t>
      </w:r>
      <w:proofErr w:type="spellEnd"/>
      <w:r w:rsidRPr="001140C3">
        <w:rPr>
          <w:bCs/>
          <w:color w:val="000000"/>
        </w:rPr>
        <w:t xml:space="preserve">), подготовленные </w:t>
      </w:r>
      <w:r w:rsidRPr="001140C3">
        <w:rPr>
          <w:color w:val="000000"/>
        </w:rPr>
        <w:t xml:space="preserve">Международной сетью по защите потребителей и контролю за соблюдением законодательства в этой области </w:t>
      </w:r>
      <w:r w:rsidRPr="001140C3">
        <w:rPr>
          <w:bCs/>
          <w:color w:val="000000"/>
        </w:rPr>
        <w:t>(</w:t>
      </w:r>
      <w:r w:rsidRPr="001140C3">
        <w:rPr>
          <w:bCs/>
          <w:i/>
          <w:color w:val="000000"/>
        </w:rPr>
        <w:t>I</w:t>
      </w:r>
      <w:proofErr w:type="spellStart"/>
      <w:r w:rsidRPr="001140C3">
        <w:rPr>
          <w:bCs/>
          <w:i/>
          <w:color w:val="000000"/>
          <w:lang w:val="en-US"/>
        </w:rPr>
        <w:t>nternational</w:t>
      </w:r>
      <w:proofErr w:type="spellEnd"/>
      <w:r w:rsidRPr="001140C3">
        <w:rPr>
          <w:bCs/>
          <w:i/>
          <w:color w:val="000000"/>
        </w:rPr>
        <w:t xml:space="preserve"> C</w:t>
      </w:r>
      <w:proofErr w:type="spellStart"/>
      <w:r w:rsidRPr="001140C3">
        <w:rPr>
          <w:bCs/>
          <w:i/>
          <w:color w:val="000000"/>
          <w:lang w:val="en-US"/>
        </w:rPr>
        <w:t>onsumer</w:t>
      </w:r>
      <w:proofErr w:type="spellEnd"/>
      <w:r w:rsidRPr="001140C3">
        <w:rPr>
          <w:bCs/>
          <w:i/>
          <w:color w:val="000000"/>
        </w:rPr>
        <w:t xml:space="preserve"> P</w:t>
      </w:r>
      <w:proofErr w:type="spellStart"/>
      <w:r w:rsidRPr="001140C3">
        <w:rPr>
          <w:bCs/>
          <w:i/>
          <w:color w:val="000000"/>
          <w:lang w:val="en-US"/>
        </w:rPr>
        <w:t>rotection</w:t>
      </w:r>
      <w:proofErr w:type="spellEnd"/>
      <w:r w:rsidRPr="001140C3">
        <w:rPr>
          <w:bCs/>
          <w:i/>
          <w:color w:val="000000"/>
        </w:rPr>
        <w:t xml:space="preserve"> </w:t>
      </w:r>
      <w:r w:rsidRPr="001140C3">
        <w:rPr>
          <w:bCs/>
          <w:i/>
          <w:color w:val="000000"/>
          <w:lang w:val="en-US"/>
        </w:rPr>
        <w:t>and</w:t>
      </w:r>
      <w:r w:rsidRPr="001140C3">
        <w:rPr>
          <w:bCs/>
          <w:i/>
          <w:color w:val="000000"/>
        </w:rPr>
        <w:t xml:space="preserve"> E</w:t>
      </w:r>
      <w:proofErr w:type="spellStart"/>
      <w:r w:rsidRPr="001140C3">
        <w:rPr>
          <w:bCs/>
          <w:i/>
          <w:color w:val="000000"/>
          <w:lang w:val="en-US"/>
        </w:rPr>
        <w:t>nforcement</w:t>
      </w:r>
      <w:proofErr w:type="spellEnd"/>
      <w:r w:rsidRPr="001140C3">
        <w:rPr>
          <w:bCs/>
          <w:i/>
          <w:color w:val="000000"/>
        </w:rPr>
        <w:t xml:space="preserve"> N</w:t>
      </w:r>
      <w:proofErr w:type="spellStart"/>
      <w:r w:rsidRPr="001140C3">
        <w:rPr>
          <w:bCs/>
          <w:i/>
          <w:color w:val="000000"/>
          <w:lang w:val="en-US"/>
        </w:rPr>
        <w:t>etwork</w:t>
      </w:r>
      <w:proofErr w:type="spellEnd"/>
      <w:r w:rsidRPr="001140C3">
        <w:rPr>
          <w:bCs/>
          <w:i/>
          <w:color w:val="000000"/>
        </w:rPr>
        <w:t xml:space="preserve">, </w:t>
      </w:r>
      <w:r w:rsidRPr="001140C3">
        <w:rPr>
          <w:bCs/>
          <w:i/>
          <w:color w:val="000000"/>
          <w:lang w:val="en-US"/>
        </w:rPr>
        <w:t>ICPEN</w:t>
      </w:r>
      <w:r w:rsidRPr="001140C3">
        <w:rPr>
          <w:bCs/>
          <w:color w:val="000000"/>
        </w:rPr>
        <w:t>). Данные документы адресованы трем ключевым категориям лиц, влияющих на характер и содержание отзывов и рекомендаций: администратором отзывов</w:t>
      </w:r>
      <w:r w:rsidRPr="001140C3">
        <w:rPr>
          <w:bCs/>
          <w:color w:val="000000"/>
          <w:vertAlign w:val="superscript"/>
        </w:rPr>
        <w:footnoteReference w:id="31"/>
      </w:r>
      <w:r w:rsidRPr="001140C3">
        <w:rPr>
          <w:bCs/>
          <w:color w:val="000000"/>
        </w:rPr>
        <w:t>, продавцам товаров (услуг)</w:t>
      </w:r>
      <w:r w:rsidRPr="001140C3">
        <w:rPr>
          <w:bCs/>
          <w:color w:val="000000"/>
          <w:vertAlign w:val="superscript"/>
        </w:rPr>
        <w:footnoteReference w:id="32"/>
      </w:r>
      <w:r w:rsidRPr="001140C3">
        <w:rPr>
          <w:bCs/>
          <w:color w:val="000000"/>
        </w:rPr>
        <w:t xml:space="preserve"> и «лидерам мнений»</w:t>
      </w:r>
      <w:r w:rsidRPr="001140C3">
        <w:rPr>
          <w:bCs/>
          <w:color w:val="000000"/>
          <w:vertAlign w:val="superscript"/>
        </w:rPr>
        <w:footnoteReference w:id="33"/>
      </w:r>
      <w:r w:rsidRPr="001140C3">
        <w:rPr>
          <w:bCs/>
          <w:color w:val="000000"/>
        </w:rPr>
        <w:t>.</w:t>
      </w:r>
    </w:p>
    <w:p w14:paraId="6C531A9F" w14:textId="77777777" w:rsidR="003C735E" w:rsidRPr="001140C3" w:rsidRDefault="003C735E" w:rsidP="001140C3">
      <w:pPr>
        <w:autoSpaceDE w:val="0"/>
        <w:autoSpaceDN w:val="0"/>
        <w:adjustRightInd w:val="0"/>
        <w:spacing w:line="360" w:lineRule="auto"/>
        <w:ind w:firstLine="709"/>
        <w:jc w:val="both"/>
        <w:textAlignment w:val="center"/>
        <w:rPr>
          <w:color w:val="000000"/>
        </w:rPr>
      </w:pPr>
      <w:r w:rsidRPr="001140C3">
        <w:rPr>
          <w:color w:val="000000"/>
        </w:rPr>
        <w:lastRenderedPageBreak/>
        <w:t xml:space="preserve">Данные принципы нашли свое отражение в политиках ряда </w:t>
      </w:r>
      <w:proofErr w:type="spellStart"/>
      <w:r w:rsidRPr="001140C3">
        <w:rPr>
          <w:color w:val="000000"/>
        </w:rPr>
        <w:t>интернет-ресурсов</w:t>
      </w:r>
      <w:proofErr w:type="spellEnd"/>
      <w:r w:rsidRPr="001140C3">
        <w:rPr>
          <w:color w:val="000000"/>
        </w:rPr>
        <w:t xml:space="preserve"> (например, </w:t>
      </w:r>
      <w:r w:rsidRPr="001140C3">
        <w:rPr>
          <w:color w:val="000000"/>
          <w:lang w:val="en-US"/>
        </w:rPr>
        <w:t>Amazon</w:t>
      </w:r>
      <w:r w:rsidRPr="001140C3">
        <w:rPr>
          <w:color w:val="000000"/>
        </w:rPr>
        <w:t>) и в определенной степени находят свое отражение в судебной практике европейских стран. Например, в</w:t>
      </w:r>
      <w:r w:rsidRPr="001140C3">
        <w:rPr>
          <w:color w:val="000000"/>
          <w:lang w:val="en-US"/>
        </w:rPr>
        <w:t> </w:t>
      </w:r>
      <w:r w:rsidRPr="001140C3">
        <w:rPr>
          <w:color w:val="000000"/>
        </w:rPr>
        <w:t>одном из</w:t>
      </w:r>
      <w:r w:rsidRPr="001140C3">
        <w:rPr>
          <w:color w:val="000000"/>
          <w:lang w:val="en-US"/>
        </w:rPr>
        <w:t> </w:t>
      </w:r>
      <w:r w:rsidRPr="001140C3">
        <w:rPr>
          <w:color w:val="000000"/>
        </w:rPr>
        <w:t>решений Верховный Суд Германии указал на</w:t>
      </w:r>
      <w:r w:rsidRPr="001140C3">
        <w:rPr>
          <w:color w:val="000000"/>
          <w:lang w:val="en-US"/>
        </w:rPr>
        <w:t> </w:t>
      </w:r>
      <w:r w:rsidRPr="001140C3">
        <w:rPr>
          <w:color w:val="000000"/>
        </w:rPr>
        <w:t>наличие обязанности владельца медицинского портала осуществлять мониторинг отзывов, оставляемых посетителями. Особенно это касается оставляемых анонимно отзывов, в</w:t>
      </w:r>
      <w:r w:rsidRPr="001140C3">
        <w:rPr>
          <w:color w:val="000000"/>
          <w:lang w:val="en-US"/>
        </w:rPr>
        <w:t> </w:t>
      </w:r>
      <w:r w:rsidRPr="001140C3">
        <w:rPr>
          <w:color w:val="000000"/>
        </w:rPr>
        <w:t>отношении которых поступили жалобы от</w:t>
      </w:r>
      <w:r w:rsidRPr="001140C3">
        <w:rPr>
          <w:color w:val="000000"/>
          <w:lang w:val="en-US"/>
        </w:rPr>
        <w:t> </w:t>
      </w:r>
      <w:r w:rsidRPr="001140C3">
        <w:rPr>
          <w:color w:val="000000"/>
        </w:rPr>
        <w:t>врачей или из</w:t>
      </w:r>
      <w:r w:rsidRPr="001140C3">
        <w:rPr>
          <w:color w:val="000000"/>
          <w:lang w:val="en-US"/>
        </w:rPr>
        <w:t> </w:t>
      </w:r>
      <w:r w:rsidRPr="001140C3">
        <w:rPr>
          <w:color w:val="000000"/>
        </w:rPr>
        <w:t>клиник относительно их недостоверности</w:t>
      </w:r>
      <w:r w:rsidRPr="001140C3">
        <w:rPr>
          <w:color w:val="000000"/>
          <w:vertAlign w:val="superscript"/>
          <w:lang w:val="en-US"/>
        </w:rPr>
        <w:footnoteReference w:id="34"/>
      </w:r>
      <w:r w:rsidRPr="001140C3">
        <w:rPr>
          <w:color w:val="000000"/>
        </w:rPr>
        <w:t>. По сути такого рода требования фактически вынуждают владельцев интернет-портала внедрять специальные политики модерирования отзывов и</w:t>
      </w:r>
      <w:r w:rsidRPr="001140C3">
        <w:rPr>
          <w:color w:val="000000"/>
          <w:lang w:val="en-US"/>
        </w:rPr>
        <w:t> </w:t>
      </w:r>
      <w:r w:rsidRPr="001140C3">
        <w:rPr>
          <w:color w:val="000000"/>
        </w:rPr>
        <w:t>управления поступающими жалобами, в</w:t>
      </w:r>
      <w:r w:rsidRPr="001140C3">
        <w:rPr>
          <w:color w:val="000000"/>
          <w:lang w:val="en-US"/>
        </w:rPr>
        <w:t> </w:t>
      </w:r>
      <w:r w:rsidRPr="001140C3">
        <w:rPr>
          <w:color w:val="000000"/>
        </w:rPr>
        <w:t>некоторой степени схожие с</w:t>
      </w:r>
      <w:r w:rsidRPr="001140C3">
        <w:rPr>
          <w:color w:val="000000"/>
          <w:lang w:val="en-US"/>
        </w:rPr>
        <w:t> </w:t>
      </w:r>
      <w:r w:rsidRPr="001140C3">
        <w:rPr>
          <w:color w:val="000000"/>
        </w:rPr>
        <w:t>теми, которые обеспечивают претензионный порядок в</w:t>
      </w:r>
      <w:r w:rsidRPr="001140C3">
        <w:rPr>
          <w:color w:val="000000"/>
          <w:lang w:val="en-US"/>
        </w:rPr>
        <w:t> </w:t>
      </w:r>
      <w:r w:rsidRPr="001140C3">
        <w:rPr>
          <w:color w:val="000000"/>
        </w:rPr>
        <w:t>отношениях, связанных с</w:t>
      </w:r>
      <w:r w:rsidRPr="001140C3">
        <w:rPr>
          <w:color w:val="000000"/>
          <w:lang w:val="en-US"/>
        </w:rPr>
        <w:t> </w:t>
      </w:r>
      <w:r w:rsidRPr="001140C3">
        <w:rPr>
          <w:color w:val="000000"/>
        </w:rPr>
        <w:t>защитой исключительных прав. В рекомендациях ОЭСР по</w:t>
      </w:r>
      <w:r w:rsidRPr="001140C3">
        <w:rPr>
          <w:color w:val="000000"/>
          <w:lang w:val="en-US"/>
        </w:rPr>
        <w:t> </w:t>
      </w:r>
      <w:r w:rsidRPr="001140C3">
        <w:rPr>
          <w:color w:val="000000"/>
        </w:rPr>
        <w:t>защите прав потребителей в</w:t>
      </w:r>
      <w:r w:rsidRPr="001140C3">
        <w:rPr>
          <w:color w:val="000000"/>
          <w:lang w:val="en-US"/>
        </w:rPr>
        <w:t> </w:t>
      </w:r>
      <w:r w:rsidRPr="001140C3">
        <w:rPr>
          <w:color w:val="000000"/>
        </w:rPr>
        <w:t xml:space="preserve">сфере электронной коммерции содержатся специальные положения, устанавливающие необходимость обеспечения </w:t>
      </w:r>
      <w:proofErr w:type="spellStart"/>
      <w:r w:rsidRPr="001140C3">
        <w:rPr>
          <w:color w:val="000000"/>
        </w:rPr>
        <w:t>интернет-ресурсами</w:t>
      </w:r>
      <w:proofErr w:type="spellEnd"/>
      <w:r w:rsidRPr="001140C3">
        <w:rPr>
          <w:color w:val="000000"/>
        </w:rPr>
        <w:t xml:space="preserve"> достоверности одобрительных комментариев других лиц, содержащихся в</w:t>
      </w:r>
      <w:r w:rsidRPr="001140C3">
        <w:rPr>
          <w:color w:val="000000"/>
          <w:lang w:val="en-US"/>
        </w:rPr>
        <w:t> </w:t>
      </w:r>
      <w:r w:rsidRPr="001140C3">
        <w:rPr>
          <w:color w:val="000000"/>
        </w:rPr>
        <w:t xml:space="preserve">рекламе, а также недопустимость ограничений по оставлению негативных отзывов. При этом наличие любой существенной связи между </w:t>
      </w:r>
      <w:proofErr w:type="spellStart"/>
      <w:r w:rsidRPr="001140C3">
        <w:rPr>
          <w:color w:val="000000"/>
        </w:rPr>
        <w:t>блогером</w:t>
      </w:r>
      <w:proofErr w:type="spellEnd"/>
      <w:r w:rsidRPr="001140C3">
        <w:rPr>
          <w:color w:val="000000"/>
        </w:rPr>
        <w:t xml:space="preserve"> или иным пользователем сети «Интернет», оставившим соответствующий отзыв, которая может повлиять на</w:t>
      </w:r>
      <w:r w:rsidRPr="001140C3">
        <w:rPr>
          <w:color w:val="000000"/>
          <w:lang w:val="en-US"/>
        </w:rPr>
        <w:t> </w:t>
      </w:r>
      <w:r w:rsidRPr="001140C3">
        <w:rPr>
          <w:color w:val="000000"/>
        </w:rPr>
        <w:t>объективность и</w:t>
      </w:r>
      <w:r w:rsidRPr="001140C3">
        <w:rPr>
          <w:color w:val="000000"/>
          <w:lang w:val="en-US"/>
        </w:rPr>
        <w:t> </w:t>
      </w:r>
      <w:r w:rsidRPr="001140C3">
        <w:rPr>
          <w:color w:val="000000"/>
        </w:rPr>
        <w:t>восприятие отзыва, должно быть в</w:t>
      </w:r>
      <w:r w:rsidRPr="001140C3">
        <w:rPr>
          <w:color w:val="000000"/>
          <w:lang w:val="en-US"/>
        </w:rPr>
        <w:t> </w:t>
      </w:r>
      <w:r w:rsidRPr="001140C3">
        <w:rPr>
          <w:color w:val="000000"/>
        </w:rPr>
        <w:t>явной форме раскрыто</w:t>
      </w:r>
      <w:r w:rsidRPr="001140C3">
        <w:rPr>
          <w:color w:val="000000"/>
          <w:vertAlign w:val="superscript"/>
          <w:lang w:val="en-US"/>
        </w:rPr>
        <w:footnoteReference w:id="35"/>
      </w:r>
      <w:r w:rsidRPr="001140C3">
        <w:rPr>
          <w:color w:val="000000"/>
        </w:rPr>
        <w:t>.</w:t>
      </w:r>
    </w:p>
    <w:p w14:paraId="4B31454A" w14:textId="227C3E17" w:rsidR="00FF78C2" w:rsidRPr="001140C3" w:rsidRDefault="00FF78C2" w:rsidP="001140C3">
      <w:pPr>
        <w:spacing w:line="360" w:lineRule="auto"/>
        <w:ind w:firstLine="709"/>
        <w:jc w:val="both"/>
        <w:rPr>
          <w:color w:val="000000"/>
        </w:rPr>
      </w:pPr>
      <w:r w:rsidRPr="001140C3">
        <w:t xml:space="preserve">Вместе с тем, несмотря на значительное государственное влияние, следует отметить и отдельные немногочисленные примеры эффективного саморегулирования имеются в России. С </w:t>
      </w:r>
      <w:r w:rsidR="006B325B" w:rsidRPr="001140C3">
        <w:t>0</w:t>
      </w:r>
      <w:r w:rsidRPr="001140C3">
        <w:t>1 ноября 2018 года</w:t>
      </w:r>
      <w:r w:rsidR="006B325B" w:rsidRPr="001140C3">
        <w:t xml:space="preserve"> по настоящее время</w:t>
      </w:r>
      <w:r w:rsidRPr="001140C3">
        <w:t xml:space="preserve"> действует </w:t>
      </w:r>
      <w:r w:rsidRPr="001140C3">
        <w:rPr>
          <w:color w:val="000000"/>
        </w:rPr>
        <w:t>Меморандум о защите авторских прав в интернете</w:t>
      </w:r>
      <w:r w:rsidRPr="001140C3">
        <w:rPr>
          <w:rStyle w:val="a8"/>
          <w:color w:val="000000"/>
        </w:rPr>
        <w:footnoteReference w:id="36"/>
      </w:r>
      <w:r w:rsidRPr="001140C3">
        <w:rPr>
          <w:color w:val="000000"/>
        </w:rPr>
        <w:t xml:space="preserve"> Его участниками являются представители 12 крупнейших компаний-производителей кино- и </w:t>
      </w:r>
      <w:r w:rsidR="001140C3" w:rsidRPr="001140C3">
        <w:rPr>
          <w:color w:val="000000"/>
        </w:rPr>
        <w:t>телепродукции,</w:t>
      </w:r>
      <w:r w:rsidRPr="001140C3">
        <w:rPr>
          <w:color w:val="000000"/>
        </w:rPr>
        <w:t xml:space="preserve"> и российских интернет-площадок. В их числе «Первый канал», «ВГТРК», «СТС Медиа», «Газпром-Медиа Холдинг», «Национальная Медиа Группа», Ассоциация продюсеров кино и телевидения, Ассоциация по стимулированию оборота легального контента в сети </w:t>
      </w:r>
      <w:r w:rsidR="004D2840" w:rsidRPr="001140C3">
        <w:rPr>
          <w:color w:val="000000"/>
        </w:rPr>
        <w:t>и</w:t>
      </w:r>
      <w:r w:rsidRPr="001140C3">
        <w:rPr>
          <w:color w:val="000000"/>
        </w:rPr>
        <w:t>нтернет «Интернет-видео», «Яндекс», «</w:t>
      </w:r>
      <w:proofErr w:type="spellStart"/>
      <w:r w:rsidRPr="001140C3">
        <w:rPr>
          <w:color w:val="000000"/>
        </w:rPr>
        <w:t>Мэйл.Ру</w:t>
      </w:r>
      <w:proofErr w:type="spellEnd"/>
      <w:r w:rsidRPr="001140C3">
        <w:rPr>
          <w:color w:val="000000"/>
        </w:rPr>
        <w:t>» («Одноклассники» и «</w:t>
      </w:r>
      <w:proofErr w:type="spellStart"/>
      <w:r w:rsidRPr="001140C3">
        <w:rPr>
          <w:color w:val="000000"/>
        </w:rPr>
        <w:t>ВКонтакте</w:t>
      </w:r>
      <w:proofErr w:type="spellEnd"/>
      <w:r w:rsidRPr="001140C3">
        <w:rPr>
          <w:color w:val="000000"/>
        </w:rPr>
        <w:t>»), «Рамблер Интернет Холдинг», «</w:t>
      </w:r>
      <w:proofErr w:type="spellStart"/>
      <w:r w:rsidRPr="001140C3">
        <w:rPr>
          <w:color w:val="000000"/>
        </w:rPr>
        <w:t>Руформ</w:t>
      </w:r>
      <w:proofErr w:type="spellEnd"/>
      <w:r w:rsidRPr="001140C3">
        <w:rPr>
          <w:color w:val="000000"/>
        </w:rPr>
        <w:t>» и «</w:t>
      </w:r>
      <w:proofErr w:type="spellStart"/>
      <w:r w:rsidRPr="001140C3">
        <w:rPr>
          <w:color w:val="000000"/>
        </w:rPr>
        <w:t>Кинопоиск</w:t>
      </w:r>
      <w:proofErr w:type="spellEnd"/>
      <w:r w:rsidRPr="001140C3">
        <w:rPr>
          <w:color w:val="000000"/>
        </w:rPr>
        <w:t>». Меморандум заложил основы отраслевого саморегулирования в рамках в целях противодействия нелегальному распространению аудио</w:t>
      </w:r>
      <w:r w:rsidR="004D2840" w:rsidRPr="001140C3">
        <w:rPr>
          <w:color w:val="000000"/>
        </w:rPr>
        <w:t>визуальных произведений в сети и</w:t>
      </w:r>
      <w:r w:rsidRPr="001140C3">
        <w:rPr>
          <w:color w:val="000000"/>
        </w:rPr>
        <w:t>нтернет. Документ ввел досудебный порядок разрешения спорных вопросов между правообладателями и поисковыми системами по поводу незаконного размещения ссылок на пиратский контент.</w:t>
      </w:r>
    </w:p>
    <w:p w14:paraId="3C3C07B7" w14:textId="77777777" w:rsidR="00FF78C2" w:rsidRPr="001140C3" w:rsidRDefault="00FF78C2" w:rsidP="001140C3">
      <w:pPr>
        <w:spacing w:line="360" w:lineRule="auto"/>
        <w:ind w:firstLine="709"/>
        <w:jc w:val="both"/>
      </w:pPr>
      <w:r w:rsidRPr="001140C3">
        <w:lastRenderedPageBreak/>
        <w:t>В декабре 2019 года отраслевым сообществом был подписан Кодекс этики при обработке данных</w:t>
      </w:r>
      <w:r w:rsidRPr="001140C3">
        <w:rPr>
          <w:rStyle w:val="a8"/>
        </w:rPr>
        <w:footnoteReference w:id="37"/>
      </w:r>
      <w:r w:rsidRPr="001140C3">
        <w:t xml:space="preserve">. Кодекс </w:t>
      </w:r>
      <w:r w:rsidRPr="001140C3">
        <w:rPr>
          <w:color w:val="333333"/>
          <w:shd w:val="clear" w:color="auto" w:fill="FFFFFF"/>
        </w:rPr>
        <w:t>разработан участниками рынка </w:t>
      </w:r>
      <w:r w:rsidRPr="001140C3">
        <w:rPr>
          <w:bCs/>
          <w:color w:val="333333"/>
          <w:shd w:val="clear" w:color="auto" w:fill="FFFFFF"/>
        </w:rPr>
        <w:t>данных</w:t>
      </w:r>
      <w:r w:rsidRPr="001140C3">
        <w:rPr>
          <w:color w:val="333333"/>
          <w:shd w:val="clear" w:color="auto" w:fill="FFFFFF"/>
        </w:rPr>
        <w:t> совместно с государством и представителями общественности и представляет собой свод отраслевых стандартов профессионального и </w:t>
      </w:r>
      <w:r w:rsidRPr="001140C3">
        <w:rPr>
          <w:b/>
          <w:bCs/>
          <w:color w:val="333333"/>
          <w:shd w:val="clear" w:color="auto" w:fill="FFFFFF"/>
        </w:rPr>
        <w:t>этического</w:t>
      </w:r>
      <w:r w:rsidRPr="001140C3">
        <w:rPr>
          <w:color w:val="333333"/>
          <w:shd w:val="clear" w:color="auto" w:fill="FFFFFF"/>
        </w:rPr>
        <w:t> поведения, которые участники, действуя добросовестно и разумно, добровольно признают и обязуются исполнять.</w:t>
      </w:r>
      <w:r w:rsidRPr="001140C3">
        <w:t xml:space="preserve"> </w:t>
      </w:r>
    </w:p>
    <w:p w14:paraId="6600DD88" w14:textId="77777777" w:rsidR="00573269" w:rsidRPr="001140C3" w:rsidRDefault="00FF78C2" w:rsidP="001140C3">
      <w:pPr>
        <w:tabs>
          <w:tab w:val="left" w:pos="1843"/>
        </w:tabs>
        <w:spacing w:line="360" w:lineRule="auto"/>
        <w:ind w:firstLine="709"/>
        <w:jc w:val="both"/>
      </w:pPr>
      <w:r w:rsidRPr="001140C3">
        <w:t xml:space="preserve">Проблематика размещения противоправного контента лежит также и в уголовно правовой плоскости. </w:t>
      </w:r>
      <w:r w:rsidR="004E44D6" w:rsidRPr="001140C3">
        <w:t xml:space="preserve">Например, </w:t>
      </w:r>
      <w:r w:rsidR="006B325B" w:rsidRPr="001140C3">
        <w:t xml:space="preserve">в </w:t>
      </w:r>
      <w:r w:rsidR="004E44D6" w:rsidRPr="001140C3">
        <w:t>УК РФ (ч. 2 ст. 205.2; п. «д» ч.3 ст. 110.1) существует ответственность для физлиц за публичные призывы к терроризму и самоубийствам. Кроме того, в</w:t>
      </w:r>
      <w:r w:rsidRPr="001140C3">
        <w:t xml:space="preserve"> последние годы неоднократно становились резонансными ситуации, в которых пользователи социальных сетей привлекались к уголовной ответственности за то, что добавляли на свои персональные страницы, ранее размещенные другими пользователями материалы, противоречащие законодательству.</w:t>
      </w:r>
    </w:p>
    <w:p w14:paraId="4A3F9361" w14:textId="77777777" w:rsidR="00573269" w:rsidRPr="001140C3" w:rsidRDefault="00573269" w:rsidP="001140C3">
      <w:pPr>
        <w:tabs>
          <w:tab w:val="left" w:pos="1843"/>
        </w:tabs>
        <w:spacing w:line="360" w:lineRule="auto"/>
        <w:ind w:firstLine="709"/>
        <w:jc w:val="both"/>
      </w:pPr>
      <w:r w:rsidRPr="001140C3">
        <w:t>По данным доклада Правозащитн</w:t>
      </w:r>
      <w:r w:rsidR="00286CCF" w:rsidRPr="001140C3">
        <w:t>ой</w:t>
      </w:r>
      <w:r w:rsidRPr="001140C3">
        <w:t xml:space="preserve"> групп</w:t>
      </w:r>
      <w:r w:rsidR="00286CCF" w:rsidRPr="001140C3">
        <w:t>ы</w:t>
      </w:r>
      <w:r w:rsidRPr="001140C3">
        <w:t xml:space="preserve"> «Агора» и общественная организация «</w:t>
      </w:r>
      <w:proofErr w:type="spellStart"/>
      <w:r w:rsidRPr="001140C3">
        <w:t>РосКомСвобода</w:t>
      </w:r>
      <w:proofErr w:type="spellEnd"/>
      <w:r w:rsidRPr="001140C3">
        <w:t>»</w:t>
      </w:r>
      <w:r w:rsidRPr="001140C3">
        <w:rPr>
          <w:rStyle w:val="a8"/>
        </w:rPr>
        <w:footnoteReference w:id="38"/>
      </w:r>
      <w:r w:rsidRPr="001140C3">
        <w:t>:</w:t>
      </w:r>
    </w:p>
    <w:p w14:paraId="0405DC70" w14:textId="77777777" w:rsidR="00573269" w:rsidRPr="001140C3" w:rsidRDefault="00286CCF" w:rsidP="001140C3">
      <w:pPr>
        <w:pStyle w:val="a3"/>
        <w:numPr>
          <w:ilvl w:val="0"/>
          <w:numId w:val="2"/>
        </w:numPr>
        <w:spacing w:line="360" w:lineRule="auto"/>
        <w:ind w:left="0" w:firstLine="709"/>
        <w:jc w:val="both"/>
      </w:pPr>
      <w:r w:rsidRPr="001140C3">
        <w:t>п</w:t>
      </w:r>
      <w:r w:rsidR="00573269" w:rsidRPr="001140C3">
        <w:t>риговоры к лишению свободы за действия в интернете в течение 2019 года вынесли суды 18 субъектов Федерации (Амурской, Белгородской, Владимирской, Вологодской, Кемеровской, Курской, Магаданской, Новосибирской, Оренбургской, Ростовской, Самарской, Свердловской, Томской, Челябинской областей, Москвы, Ингушетии, Пермского и Хабар</w:t>
      </w:r>
      <w:r w:rsidRPr="001140C3">
        <w:t>овского краях), а также в Крыму.</w:t>
      </w:r>
    </w:p>
    <w:p w14:paraId="6FE67340" w14:textId="77777777" w:rsidR="00573269" w:rsidRPr="001140C3" w:rsidRDefault="00573269" w:rsidP="001140C3">
      <w:pPr>
        <w:pStyle w:val="a3"/>
        <w:numPr>
          <w:ilvl w:val="0"/>
          <w:numId w:val="2"/>
        </w:numPr>
        <w:spacing w:line="360" w:lineRule="auto"/>
        <w:ind w:left="0" w:firstLine="709"/>
        <w:jc w:val="both"/>
      </w:pPr>
      <w:r w:rsidRPr="001140C3">
        <w:t>Количество регионов в «зеленой» зоне пятый год подряд сокращается. В 2019 году — почти на треть по сравнению с 2018 (с 14 до 10). Таким образом, в прошедшем периоде только Чукотский автономный округ, Еврейская автономная область, Сахалинская и Рязанская области, Камчатский край, республики Хакасия, Тыва, Коми, Карачаево-Черкесия и Калмыкия оставались относительно свободными.</w:t>
      </w:r>
    </w:p>
    <w:p w14:paraId="76E051C9" w14:textId="77777777" w:rsidR="00573269" w:rsidRPr="001140C3" w:rsidRDefault="00573269" w:rsidP="001140C3">
      <w:pPr>
        <w:pStyle w:val="a3"/>
        <w:numPr>
          <w:ilvl w:val="0"/>
          <w:numId w:val="2"/>
        </w:numPr>
        <w:spacing w:line="360" w:lineRule="auto"/>
        <w:ind w:left="0" w:firstLine="709"/>
        <w:jc w:val="both"/>
      </w:pPr>
      <w:r w:rsidRPr="001140C3">
        <w:t>С 2015 года девять субъектов федерации (Иркутская, Московская, Омская, Саратовская области, Санкт-Петербург и Москва, Алтайский, Краснодарский и Приморский края), а также Крымский полуостров ни разу не покидали «красную» зону.</w:t>
      </w:r>
    </w:p>
    <w:p w14:paraId="16AE8FD2" w14:textId="77777777" w:rsidR="00573269" w:rsidRPr="001140C3" w:rsidRDefault="00573269" w:rsidP="001140C3">
      <w:pPr>
        <w:pStyle w:val="a3"/>
        <w:numPr>
          <w:ilvl w:val="0"/>
          <w:numId w:val="2"/>
        </w:numPr>
        <w:spacing w:line="360" w:lineRule="auto"/>
        <w:ind w:left="0" w:firstLine="709"/>
        <w:jc w:val="both"/>
      </w:pPr>
      <w:r w:rsidRPr="001140C3">
        <w:t>Среди госведомств абсолютным лидером по количеству наложенных запретов </w:t>
      </w:r>
      <w:hyperlink r:id="rId14" w:tgtFrame="_blank" w:history="1">
        <w:r w:rsidRPr="001140C3">
          <w:t>оказалась</w:t>
        </w:r>
      </w:hyperlink>
      <w:r w:rsidRPr="001140C3">
        <w:t> Федеральная налоговая служба (ФНС), которая отвечает за блокировку онлайн-казино, – на ее долю приходится 34,8% всех блокировок. На втором месте Генпрокуратура (32,4%), на третьем – суды (16%).</w:t>
      </w:r>
    </w:p>
    <w:p w14:paraId="41D0323F" w14:textId="77777777" w:rsidR="00FF78C2" w:rsidRPr="001140C3" w:rsidRDefault="00FF78C2" w:rsidP="001140C3">
      <w:pPr>
        <w:tabs>
          <w:tab w:val="left" w:pos="1843"/>
        </w:tabs>
        <w:spacing w:line="360" w:lineRule="auto"/>
        <w:ind w:firstLine="709"/>
        <w:jc w:val="both"/>
      </w:pPr>
      <w:r w:rsidRPr="001140C3">
        <w:t xml:space="preserve"> Примечательно то, что во многих подобных уголовных делах общественностью и правозащитниками обосновано поднимался вопрос об отсутствии умысла на совершение </w:t>
      </w:r>
      <w:r w:rsidRPr="001140C3">
        <w:lastRenderedPageBreak/>
        <w:t xml:space="preserve">противоправных деяний у лиц, в отношении которых возбуждались так называемые «дела о </w:t>
      </w:r>
      <w:proofErr w:type="spellStart"/>
      <w:r w:rsidRPr="001140C3">
        <w:t>репостах</w:t>
      </w:r>
      <w:proofErr w:type="spellEnd"/>
      <w:r w:rsidRPr="001140C3">
        <w:t xml:space="preserve">». </w:t>
      </w:r>
    </w:p>
    <w:p w14:paraId="6B24753F" w14:textId="77777777" w:rsidR="00FF78C2" w:rsidRPr="001140C3" w:rsidRDefault="001D3406" w:rsidP="001140C3">
      <w:pPr>
        <w:shd w:val="clear" w:color="auto" w:fill="FFFFFF"/>
        <w:spacing w:line="360" w:lineRule="auto"/>
        <w:ind w:firstLine="709"/>
        <w:jc w:val="both"/>
      </w:pPr>
      <w:r w:rsidRPr="001140C3">
        <w:t>Вероятно, что с</w:t>
      </w:r>
      <w:r w:rsidR="00FF78C2" w:rsidRPr="001140C3">
        <w:t xml:space="preserve">порных ситуаций с уголовными делами на тот момент можно было избежать, если бы законодательство предусматривало наличие превентивных мер в виде обязанности </w:t>
      </w:r>
      <w:proofErr w:type="spellStart"/>
      <w:r w:rsidR="00FF78C2" w:rsidRPr="001140C3">
        <w:t>интернет-ресурсов</w:t>
      </w:r>
      <w:proofErr w:type="spellEnd"/>
      <w:r w:rsidR="00FF78C2" w:rsidRPr="001140C3">
        <w:t xml:space="preserve"> самостоятельно создавать и поддерживать механизмы оценки контента на предмет соответствия законодательству и, в случае выявления противоречащих законодательству публикаций, своевременно удалять их в целях недопущения дальнейшего распространения. При этом данный подход не исключает возможности сообщения о фактах размещения соответствующих материалов в надзорные и правоохранительные органы для принятия последующих решений.</w:t>
      </w:r>
    </w:p>
    <w:p w14:paraId="70B2F456" w14:textId="77777777" w:rsidR="004971D3" w:rsidRPr="001140C3" w:rsidRDefault="004971D3" w:rsidP="001140C3">
      <w:pPr>
        <w:shd w:val="clear" w:color="auto" w:fill="FFFFFF"/>
        <w:spacing w:line="360" w:lineRule="auto"/>
        <w:ind w:firstLine="709"/>
        <w:jc w:val="both"/>
      </w:pPr>
    </w:p>
    <w:p w14:paraId="1C546A3A" w14:textId="77777777" w:rsidR="000F3CBC" w:rsidRPr="001140C3" w:rsidRDefault="009A2442" w:rsidP="001140C3">
      <w:pPr>
        <w:pStyle w:val="a3"/>
        <w:numPr>
          <w:ilvl w:val="0"/>
          <w:numId w:val="7"/>
        </w:numPr>
        <w:tabs>
          <w:tab w:val="left" w:pos="993"/>
        </w:tabs>
        <w:spacing w:line="360" w:lineRule="auto"/>
        <w:ind w:left="0" w:firstLine="709"/>
        <w:jc w:val="center"/>
        <w:rPr>
          <w:b/>
          <w:bCs/>
        </w:rPr>
      </w:pPr>
      <w:r w:rsidRPr="001140C3">
        <w:rPr>
          <w:b/>
        </w:rPr>
        <w:t>Выводы и рекомендации</w:t>
      </w:r>
    </w:p>
    <w:p w14:paraId="6D7BE498" w14:textId="77777777" w:rsidR="000F3CBC" w:rsidRPr="001140C3" w:rsidRDefault="000F3CBC" w:rsidP="001140C3">
      <w:pPr>
        <w:tabs>
          <w:tab w:val="left" w:pos="993"/>
        </w:tabs>
        <w:autoSpaceDE w:val="0"/>
        <w:autoSpaceDN w:val="0"/>
        <w:adjustRightInd w:val="0"/>
        <w:spacing w:line="360" w:lineRule="auto"/>
        <w:ind w:firstLine="709"/>
        <w:jc w:val="both"/>
        <w:rPr>
          <w:b/>
          <w:bCs/>
        </w:rPr>
      </w:pPr>
    </w:p>
    <w:p w14:paraId="44FD9DE5" w14:textId="77777777" w:rsidR="001B428F" w:rsidRPr="001140C3" w:rsidRDefault="001B428F" w:rsidP="001140C3">
      <w:pPr>
        <w:autoSpaceDE w:val="0"/>
        <w:autoSpaceDN w:val="0"/>
        <w:adjustRightInd w:val="0"/>
        <w:spacing w:line="360" w:lineRule="auto"/>
        <w:ind w:firstLine="709"/>
        <w:jc w:val="both"/>
      </w:pPr>
      <w:r w:rsidRPr="001140C3">
        <w:t xml:space="preserve">Вопросы взаимодействия государства и субъектов цифровой среды при обороте незаконного контента, недостоверной информации требуют пересмотра сложившихся подходов, применяемых к аналоговой среде. </w:t>
      </w:r>
    </w:p>
    <w:p w14:paraId="509F2BA3" w14:textId="77777777" w:rsidR="001B428F" w:rsidRPr="001140C3" w:rsidRDefault="001B428F" w:rsidP="001140C3">
      <w:pPr>
        <w:autoSpaceDE w:val="0"/>
        <w:autoSpaceDN w:val="0"/>
        <w:adjustRightInd w:val="0"/>
        <w:spacing w:line="360" w:lineRule="auto"/>
        <w:ind w:firstLine="709"/>
        <w:jc w:val="both"/>
      </w:pPr>
      <w:r w:rsidRPr="001140C3">
        <w:t xml:space="preserve">В России уже присутствует достаточно детальное законодательное регулирование вопросов, связанных с основаниями и порядком ограничения доступа к информации, распространяемой в сети Интернет. Данные механизмы в целом доказали свою работоспособность. Однако на практике появляются новые виды противоправного контента, выявление и оперативное удаление которого требует наличия особой технологической оснастки. Кроме того, некоторые виды противоправного контента (например, </w:t>
      </w:r>
      <w:proofErr w:type="spellStart"/>
      <w:r w:rsidRPr="001140C3">
        <w:t>фейковые</w:t>
      </w:r>
      <w:proofErr w:type="spellEnd"/>
      <w:r w:rsidRPr="001140C3">
        <w:t xml:space="preserve"> и заказные отзывы о товарах и услугах, вводящие в заблуждение потребителей или представляющие собой недобросовестную конкуренцию) не охватываются существующим законодательным регулированием.</w:t>
      </w:r>
    </w:p>
    <w:p w14:paraId="0559F711" w14:textId="77777777" w:rsidR="001B428F" w:rsidRPr="001140C3" w:rsidRDefault="001B428F" w:rsidP="001140C3">
      <w:pPr>
        <w:autoSpaceDE w:val="0"/>
        <w:autoSpaceDN w:val="0"/>
        <w:adjustRightInd w:val="0"/>
        <w:spacing w:line="360" w:lineRule="auto"/>
        <w:ind w:firstLine="709"/>
        <w:jc w:val="both"/>
      </w:pPr>
      <w:r w:rsidRPr="001140C3">
        <w:t xml:space="preserve">В этой связи видится целесообразным рассмотрение возможности возложения на </w:t>
      </w:r>
      <w:proofErr w:type="spellStart"/>
      <w:r w:rsidRPr="001140C3">
        <w:t>интернет-ресурсы</w:t>
      </w:r>
      <w:proofErr w:type="spellEnd"/>
      <w:r w:rsidRPr="001140C3">
        <w:t xml:space="preserve"> общих обязанностей по выявлению и удалению такого контента, на основании правил и критериев, которые будут выработаны сообществами таких </w:t>
      </w:r>
      <w:proofErr w:type="spellStart"/>
      <w:r w:rsidRPr="001140C3">
        <w:t>интернет-ресурсов</w:t>
      </w:r>
      <w:proofErr w:type="spellEnd"/>
      <w:r w:rsidRPr="001140C3">
        <w:t xml:space="preserve"> на основании общих принципов, которые необходимо будет предусмотреть в законодательстве. Законодательное регулирование такого «саморегулирования» необходимо для обеспечения баланса интересов пользователей, государства и бизнеса, поскольку в отсутствие такого сбалансированного регулирования существует риск того, что </w:t>
      </w:r>
      <w:proofErr w:type="spellStart"/>
      <w:r w:rsidRPr="001140C3">
        <w:t>интернет-ресурсы</w:t>
      </w:r>
      <w:proofErr w:type="spellEnd"/>
      <w:r w:rsidRPr="001140C3">
        <w:t xml:space="preserve"> как коммерческие организации будут в любой спорной ситуации склоняться к удалению контента для минимизации своих финансовых и </w:t>
      </w:r>
      <w:proofErr w:type="spellStart"/>
      <w:r w:rsidRPr="001140C3">
        <w:t>репутационных</w:t>
      </w:r>
      <w:proofErr w:type="spellEnd"/>
      <w:r w:rsidRPr="001140C3">
        <w:t xml:space="preserve"> рисков, что может повлечь неоправданное и непропорциональное ограничение конституционных прав на </w:t>
      </w:r>
      <w:r w:rsidRPr="001140C3">
        <w:lastRenderedPageBreak/>
        <w:t xml:space="preserve">свободу выражения мнений, поиск и распространение информации. Законодательные принципы саморегулирования в области модерирования контента в сети Интернет, помимо прочего, должны содержать положения о порядке обжалования решений </w:t>
      </w:r>
      <w:proofErr w:type="spellStart"/>
      <w:r w:rsidRPr="001140C3">
        <w:t>интернет-ресурсов</w:t>
      </w:r>
      <w:proofErr w:type="spellEnd"/>
      <w:r w:rsidRPr="001140C3">
        <w:t xml:space="preserve"> об удалении контента, требования к комиссиям и личностям лиц, вовлеченных в процесс модерирования, механизмы разрешения возможного конфликта интересов между различными </w:t>
      </w:r>
      <w:proofErr w:type="spellStart"/>
      <w:r w:rsidRPr="001140C3">
        <w:t>интернет-ресурсами</w:t>
      </w:r>
      <w:proofErr w:type="spellEnd"/>
      <w:r w:rsidRPr="001140C3">
        <w:t xml:space="preserve"> при модерирования контента и обеспечения единообразия подходов, механизмы поощрений </w:t>
      </w:r>
      <w:proofErr w:type="spellStart"/>
      <w:r w:rsidRPr="001140C3">
        <w:t>интернет-ресурсов</w:t>
      </w:r>
      <w:proofErr w:type="spellEnd"/>
      <w:r w:rsidRPr="001140C3">
        <w:t xml:space="preserve"> за участие в системе саморегулирования и общие подходы к санкциям за несоблюдение принятых правил саморегулирования.</w:t>
      </w:r>
    </w:p>
    <w:p w14:paraId="6767FB66" w14:textId="77777777" w:rsidR="001B428F" w:rsidRPr="001140C3" w:rsidRDefault="001B428F" w:rsidP="001140C3">
      <w:pPr>
        <w:autoSpaceDE w:val="0"/>
        <w:autoSpaceDN w:val="0"/>
        <w:adjustRightInd w:val="0"/>
        <w:spacing w:line="360" w:lineRule="auto"/>
        <w:ind w:firstLine="709"/>
        <w:jc w:val="both"/>
      </w:pPr>
      <w:r w:rsidRPr="001140C3">
        <w:t xml:space="preserve">При решении вопроса о возможном месте саморегулирования контента в общей системе регулирования контента в Российской Федерации, видится перспективным разделение всего контента на две группы: </w:t>
      </w:r>
    </w:p>
    <w:p w14:paraId="1B24690D" w14:textId="77777777" w:rsidR="001B428F" w:rsidRPr="001140C3" w:rsidRDefault="001B428F" w:rsidP="001140C3">
      <w:pPr>
        <w:autoSpaceDE w:val="0"/>
        <w:autoSpaceDN w:val="0"/>
        <w:adjustRightInd w:val="0"/>
        <w:spacing w:line="360" w:lineRule="auto"/>
        <w:ind w:firstLine="709"/>
        <w:jc w:val="both"/>
      </w:pPr>
      <w:r w:rsidRPr="001140C3">
        <w:t xml:space="preserve">1) контент, имеющий социальное происхождение (например, выражающая переживания или мнение лица по определенному вопросу) </w:t>
      </w:r>
    </w:p>
    <w:p w14:paraId="5EDEC7E6" w14:textId="77777777" w:rsidR="001B428F" w:rsidRPr="001140C3" w:rsidRDefault="001B428F" w:rsidP="001140C3">
      <w:pPr>
        <w:autoSpaceDE w:val="0"/>
        <w:autoSpaceDN w:val="0"/>
        <w:adjustRightInd w:val="0"/>
        <w:spacing w:line="360" w:lineRule="auto"/>
        <w:ind w:firstLine="709"/>
        <w:jc w:val="both"/>
      </w:pPr>
      <w:r w:rsidRPr="001140C3">
        <w:t xml:space="preserve">2) контент, который порожден технологией и носит преимущественно "искусственный" характер (например, изображение или голос лица, сгенерированные с помощью технологий, подобных </w:t>
      </w:r>
      <w:proofErr w:type="spellStart"/>
      <w:r w:rsidRPr="001140C3">
        <w:t>DeepFake</w:t>
      </w:r>
      <w:proofErr w:type="spellEnd"/>
      <w:r w:rsidRPr="001140C3">
        <w:t xml:space="preserve">). </w:t>
      </w:r>
    </w:p>
    <w:p w14:paraId="23A7BAE4" w14:textId="77777777" w:rsidR="001B428F" w:rsidRPr="001140C3" w:rsidRDefault="001B428F" w:rsidP="001140C3">
      <w:pPr>
        <w:autoSpaceDE w:val="0"/>
        <w:autoSpaceDN w:val="0"/>
        <w:adjustRightInd w:val="0"/>
        <w:spacing w:line="360" w:lineRule="auto"/>
        <w:ind w:firstLine="709"/>
        <w:jc w:val="both"/>
      </w:pPr>
      <w:r w:rsidRPr="001140C3">
        <w:t>Первая группа контента, являясь в ряде случаев реализацией конституционных прав на свободу слова и распространения информации, требует взвешенного и сбалансированного подхода при принятии решения о блокировке, в связи с чем должен быть судебный контроль за такого рода вопросами. Саморегулирование здесь если и возможно, то преимущественно в тех случаях, по результатам тщательного анализа сложившейся практики и вывода о том, что по каким-то причинам не срабатывают существующие механизмы. Иными словами, саморегулирование не должно подменять и ужесточать существующие законодательные механизмы ограничения доступа к информации. Вторая группа контента будет становиться все более распространенной в ближайшие годы и требует оперативного ответа преимущественно техническими средствами (принцип "проблема, порожденная технологией, должна решаться, в первую очередь, самой технологией"). Такими техническими средствами, в том числе, алгоритмами, выявляющими такой контент, обладают преимущественно участники рынка, поэтому у них больше возможностей ограничивать его распространение более оперативно и эффективно, чем у госорганов и суда. Поэтому здесь складывается благоприятная среда для обсуждения перспектив саморегулирования при ограничении доступа к такому контенту.</w:t>
      </w:r>
    </w:p>
    <w:p w14:paraId="74B98BBA" w14:textId="789022F6" w:rsidR="001B428F" w:rsidRPr="001140C3" w:rsidRDefault="001B428F" w:rsidP="001140C3">
      <w:pPr>
        <w:spacing w:line="360" w:lineRule="auto"/>
        <w:ind w:firstLine="709"/>
        <w:jc w:val="both"/>
      </w:pPr>
      <w:r w:rsidRPr="001140C3">
        <w:rPr>
          <w:rFonts w:eastAsiaTheme="minorHAnsi"/>
          <w:lang w:eastAsia="en-US"/>
        </w:rPr>
        <w:t>Федеральный закон от 01.12.2007 N 315-ФЗ</w:t>
      </w:r>
      <w:r w:rsidRPr="001140C3" w:rsidDel="001D3406">
        <w:t xml:space="preserve"> </w:t>
      </w:r>
      <w:r w:rsidRPr="001140C3">
        <w:t xml:space="preserve">«О саморегулируемых организациях» хоть и допускает возможности отраслевого саморегулирования, но вместе с тем </w:t>
      </w:r>
      <w:r w:rsidR="00C60179" w:rsidRPr="001140C3">
        <w:t>в существующей редакции вероятно не будет иметь</w:t>
      </w:r>
      <w:r w:rsidRPr="001140C3">
        <w:t xml:space="preserve"> эффективного правоприменения</w:t>
      </w:r>
      <w:r w:rsidR="00C60179" w:rsidRPr="001140C3">
        <w:t xml:space="preserve"> для рассматриваемых </w:t>
      </w:r>
      <w:r w:rsidR="00C60179" w:rsidRPr="001140C3">
        <w:lastRenderedPageBreak/>
        <w:t>целей и задач</w:t>
      </w:r>
      <w:r w:rsidRPr="001140C3">
        <w:t xml:space="preserve">. С учетом изложенного, а также в силу </w:t>
      </w:r>
      <w:proofErr w:type="spellStart"/>
      <w:r w:rsidRPr="001140C3">
        <w:t>трансграничности</w:t>
      </w:r>
      <w:proofErr w:type="spellEnd"/>
      <w:r w:rsidRPr="001140C3">
        <w:t xml:space="preserve"> предоставляемых владельцами информационных ресурсов услуг, его применения для регулирования этой отрасли на данном этапе представляется невозможным. Как следствие, если вводить в законодательство дополнительные механизмы саморегулирования в области ограничения доступа к определенным видам контента в сети интернет (с учетом соображений, высказанных ранее), необходимо будет их </w:t>
      </w:r>
      <w:proofErr w:type="spellStart"/>
      <w:r w:rsidRPr="001140C3">
        <w:t>дистанцировать</w:t>
      </w:r>
      <w:proofErr w:type="spellEnd"/>
      <w:r w:rsidRPr="001140C3">
        <w:t xml:space="preserve"> от вышеуказанного федерального закона и предусмотреть особый правовой режим такого саморегулирования, возможно, с созданием специальной терминологии для него, не пересекающейся с упоминаемой в ФЗ «О саморегулируемых организациях».</w:t>
      </w:r>
    </w:p>
    <w:p w14:paraId="0D3242AE" w14:textId="77777777" w:rsidR="000F3CBC" w:rsidRPr="001140C3" w:rsidRDefault="000F3CBC" w:rsidP="001140C3">
      <w:pPr>
        <w:spacing w:line="360" w:lineRule="auto"/>
        <w:ind w:firstLine="709"/>
        <w:jc w:val="both"/>
      </w:pPr>
      <w:r w:rsidRPr="001140C3">
        <w:t xml:space="preserve">В </w:t>
      </w:r>
      <w:r w:rsidR="00766740" w:rsidRPr="001140C3">
        <w:t>РФ</w:t>
      </w:r>
      <w:r w:rsidRPr="001140C3">
        <w:t xml:space="preserve"> отсутствует системный</w:t>
      </w:r>
      <w:r w:rsidR="00766740" w:rsidRPr="001140C3">
        <w:t xml:space="preserve"> и единообразный</w:t>
      </w:r>
      <w:r w:rsidRPr="001140C3">
        <w:t xml:space="preserve"> подход к реагированию владельцев интернет-площадок на жалобы пользователей и обращения уполномоченных органов. Каждая из предоставляющих услуги платформ самостоятельно оценивает опасность контента, устанавливает формы, процедуры и сроки рассмотрения обращений пользователей, разрабатывает индивидуальные системы отчетности.</w:t>
      </w:r>
    </w:p>
    <w:p w14:paraId="5C34B419" w14:textId="77777777" w:rsidR="000F3CBC" w:rsidRPr="001140C3" w:rsidRDefault="000F3CBC" w:rsidP="001140C3">
      <w:pPr>
        <w:spacing w:line="360" w:lineRule="auto"/>
        <w:ind w:firstLine="709"/>
        <w:jc w:val="both"/>
      </w:pPr>
      <w:r w:rsidRPr="001140C3">
        <w:t xml:space="preserve">В связи с чем, как представляется, </w:t>
      </w:r>
      <w:r w:rsidR="00766740" w:rsidRPr="001140C3">
        <w:t xml:space="preserve">целесообразным </w:t>
      </w:r>
      <w:r w:rsidR="00F572EF" w:rsidRPr="001140C3">
        <w:t xml:space="preserve">рассмотреть </w:t>
      </w:r>
      <w:r w:rsidRPr="001140C3">
        <w:t>правовые решения, направленные на создание общего стандарта взаимодействия площадок с интернет-пользователями, закрепления минимального набора административных и организационных мер, программно-аппаратных средств противодействия распространению информации с нарушением закона.</w:t>
      </w:r>
    </w:p>
    <w:p w14:paraId="6CEE0755" w14:textId="67F4385B" w:rsidR="000F3CBC" w:rsidRPr="001140C3" w:rsidRDefault="00F572EF" w:rsidP="001140C3">
      <w:pPr>
        <w:autoSpaceDE w:val="0"/>
        <w:autoSpaceDN w:val="0"/>
        <w:adjustRightInd w:val="0"/>
        <w:spacing w:line="360" w:lineRule="auto"/>
        <w:ind w:firstLine="709"/>
        <w:jc w:val="both"/>
        <w:rPr>
          <w:rFonts w:eastAsia="Calibri"/>
          <w:color w:val="000000"/>
        </w:rPr>
      </w:pPr>
      <w:r w:rsidRPr="001140C3">
        <w:rPr>
          <w:rFonts w:eastAsia="Calibri"/>
          <w:color w:val="000000"/>
        </w:rPr>
        <w:t xml:space="preserve">Так, владельцы </w:t>
      </w:r>
      <w:r w:rsidR="001140C3" w:rsidRPr="001140C3">
        <w:rPr>
          <w:rFonts w:eastAsia="Calibri"/>
          <w:color w:val="000000"/>
        </w:rPr>
        <w:t>интернет-сайтов</w:t>
      </w:r>
      <w:r w:rsidR="000F3CBC" w:rsidRPr="001140C3">
        <w:rPr>
          <w:rFonts w:eastAsia="Calibri"/>
          <w:color w:val="000000"/>
        </w:rPr>
        <w:t>, на кото</w:t>
      </w:r>
      <w:r w:rsidRPr="001140C3">
        <w:rPr>
          <w:rFonts w:eastAsia="Calibri"/>
          <w:color w:val="000000"/>
        </w:rPr>
        <w:t>рых размещается пользовательский</w:t>
      </w:r>
      <w:r w:rsidR="000F3CBC" w:rsidRPr="001140C3">
        <w:rPr>
          <w:rFonts w:eastAsia="Calibri"/>
          <w:color w:val="000000"/>
        </w:rPr>
        <w:t xml:space="preserve"> контент </w:t>
      </w:r>
      <w:r w:rsidR="00766740" w:rsidRPr="001140C3">
        <w:rPr>
          <w:rFonts w:eastAsia="Calibri"/>
          <w:color w:val="000000"/>
        </w:rPr>
        <w:t xml:space="preserve">могут </w:t>
      </w:r>
      <w:r w:rsidR="000F3CBC" w:rsidRPr="001140C3">
        <w:rPr>
          <w:rFonts w:eastAsia="Calibri"/>
          <w:color w:val="000000"/>
        </w:rPr>
        <w:t xml:space="preserve">обеспечивать: </w:t>
      </w:r>
    </w:p>
    <w:p w14:paraId="029C496F" w14:textId="77777777" w:rsidR="000F3CBC" w:rsidRPr="001140C3" w:rsidRDefault="000F3CBC" w:rsidP="001140C3">
      <w:pPr>
        <w:autoSpaceDE w:val="0"/>
        <w:autoSpaceDN w:val="0"/>
        <w:adjustRightInd w:val="0"/>
        <w:spacing w:line="360" w:lineRule="auto"/>
        <w:ind w:firstLine="709"/>
        <w:jc w:val="both"/>
        <w:rPr>
          <w:rFonts w:eastAsia="Calibri"/>
          <w:color w:val="000000"/>
        </w:rPr>
      </w:pPr>
      <w:r w:rsidRPr="001140C3">
        <w:rPr>
          <w:rFonts w:eastAsia="Calibri"/>
          <w:color w:val="000000"/>
        </w:rPr>
        <w:t>а) размещение на сайте политики противодействия распространению информации с нарушением закона, а также электронной формы для приема обращений о распространении информации с нарушением закона;</w:t>
      </w:r>
    </w:p>
    <w:p w14:paraId="40B9DD0C" w14:textId="77777777" w:rsidR="000F3CBC" w:rsidRPr="001140C3" w:rsidRDefault="000F3CBC" w:rsidP="001140C3">
      <w:pPr>
        <w:autoSpaceDE w:val="0"/>
        <w:autoSpaceDN w:val="0"/>
        <w:adjustRightInd w:val="0"/>
        <w:spacing w:line="360" w:lineRule="auto"/>
        <w:ind w:firstLine="709"/>
        <w:jc w:val="both"/>
      </w:pPr>
      <w:r w:rsidRPr="001140C3">
        <w:rPr>
          <w:rFonts w:eastAsia="Calibri"/>
          <w:color w:val="000000"/>
        </w:rPr>
        <w:t xml:space="preserve">б) </w:t>
      </w:r>
      <w:r w:rsidRPr="001140C3">
        <w:t xml:space="preserve">публикацию на сайте в сети </w:t>
      </w:r>
      <w:r w:rsidR="004D2840" w:rsidRPr="001140C3">
        <w:t>и</w:t>
      </w:r>
      <w:r w:rsidRPr="001140C3">
        <w:t>нтернет отчетов о результатах применения административных и организационных мер, программно-аппаратных средств противодействия распространению информации с нарушением закона.</w:t>
      </w:r>
    </w:p>
    <w:p w14:paraId="3561F845" w14:textId="41AA71C0" w:rsidR="000F3CBC" w:rsidRPr="001140C3" w:rsidRDefault="00623F4B" w:rsidP="001140C3">
      <w:pPr>
        <w:autoSpaceDE w:val="0"/>
        <w:autoSpaceDN w:val="0"/>
        <w:adjustRightInd w:val="0"/>
        <w:spacing w:line="360" w:lineRule="auto"/>
        <w:ind w:firstLine="709"/>
        <w:jc w:val="both"/>
      </w:pPr>
      <w:r w:rsidRPr="001140C3">
        <w:t>Если рассматривать возможность устанавливать п</w:t>
      </w:r>
      <w:r w:rsidR="000F3CBC" w:rsidRPr="001140C3">
        <w:t>еречень</w:t>
      </w:r>
      <w:r w:rsidRPr="001140C3">
        <w:t xml:space="preserve"> возможных</w:t>
      </w:r>
      <w:r w:rsidR="000F3CBC" w:rsidRPr="001140C3">
        <w:t xml:space="preserve"> административных и организационных мер, программно-аппаратных средств противодействия распространению информации с нарушением закона </w:t>
      </w:r>
      <w:r w:rsidRPr="001140C3">
        <w:t>вероятно следует</w:t>
      </w:r>
      <w:r w:rsidR="000F3CBC" w:rsidRPr="001140C3">
        <w:t xml:space="preserve"> устанавливать актом </w:t>
      </w:r>
      <w:r w:rsidR="00766740" w:rsidRPr="001140C3">
        <w:t>Роскомнадзор</w:t>
      </w:r>
      <w:r w:rsidR="000F3CBC" w:rsidRPr="001140C3">
        <w:t xml:space="preserve"> и обновлять с учетом возникающих </w:t>
      </w:r>
      <w:r w:rsidR="00F572EF" w:rsidRPr="001140C3">
        <w:t>вызов или угроз</w:t>
      </w:r>
      <w:r w:rsidR="000F3CBC" w:rsidRPr="001140C3">
        <w:t>, а также технологически</w:t>
      </w:r>
      <w:r w:rsidR="00F572EF" w:rsidRPr="001140C3">
        <w:t xml:space="preserve">х </w:t>
      </w:r>
      <w:r w:rsidR="000F3CBC" w:rsidRPr="001140C3">
        <w:t xml:space="preserve">возможностей компаний.  </w:t>
      </w:r>
    </w:p>
    <w:p w14:paraId="0A7E308F" w14:textId="77777777" w:rsidR="000F3CBC" w:rsidRPr="001140C3" w:rsidRDefault="000F3CBC" w:rsidP="001140C3">
      <w:pPr>
        <w:spacing w:line="360" w:lineRule="auto"/>
        <w:ind w:firstLine="709"/>
        <w:jc w:val="both"/>
        <w:rPr>
          <w:iCs/>
        </w:rPr>
      </w:pPr>
      <w:r w:rsidRPr="001140C3">
        <w:t>С</w:t>
      </w:r>
      <w:r w:rsidRPr="001140C3">
        <w:rPr>
          <w:iCs/>
        </w:rPr>
        <w:t xml:space="preserve">пецифическими административными и организационными мерами саморегулирования в сети </w:t>
      </w:r>
      <w:r w:rsidR="004D2840" w:rsidRPr="001140C3">
        <w:rPr>
          <w:iCs/>
        </w:rPr>
        <w:t>и</w:t>
      </w:r>
      <w:r w:rsidR="00766740" w:rsidRPr="001140C3">
        <w:rPr>
          <w:iCs/>
        </w:rPr>
        <w:t xml:space="preserve">нтернет, например, </w:t>
      </w:r>
      <w:r w:rsidRPr="001140C3">
        <w:rPr>
          <w:iCs/>
        </w:rPr>
        <w:t xml:space="preserve">могут стать: </w:t>
      </w:r>
    </w:p>
    <w:p w14:paraId="261987FC" w14:textId="77777777" w:rsidR="000F3CBC" w:rsidRPr="001140C3" w:rsidRDefault="000F3CBC" w:rsidP="001140C3">
      <w:pPr>
        <w:pStyle w:val="a3"/>
        <w:numPr>
          <w:ilvl w:val="0"/>
          <w:numId w:val="3"/>
        </w:numPr>
        <w:spacing w:line="360" w:lineRule="auto"/>
        <w:ind w:left="0" w:firstLine="709"/>
        <w:jc w:val="both"/>
      </w:pPr>
      <w:r w:rsidRPr="001140C3">
        <w:lastRenderedPageBreak/>
        <w:t xml:space="preserve">использование владельцем информационного ресурса программного обеспечения для срочного рассмотрения обращений пользователей в течение установленного периода; </w:t>
      </w:r>
    </w:p>
    <w:p w14:paraId="3C82A491" w14:textId="77777777" w:rsidR="000F3CBC" w:rsidRPr="001140C3" w:rsidRDefault="000F3CBC" w:rsidP="001140C3">
      <w:pPr>
        <w:pStyle w:val="a3"/>
        <w:numPr>
          <w:ilvl w:val="0"/>
          <w:numId w:val="3"/>
        </w:numPr>
        <w:spacing w:line="360" w:lineRule="auto"/>
        <w:ind w:left="0" w:firstLine="709"/>
        <w:jc w:val="both"/>
      </w:pPr>
      <w:r w:rsidRPr="001140C3">
        <w:t xml:space="preserve"> наличие в штате персонала, обладающего соответствующими квалификациями (разработчики фильтрационного ПО, администраторы Интернет-сервисов по фильтрации вредоносного контента с опытом работы, администраторы, квалифицированные для выполнения работы по фильтрации вредоносного контента; специалисты по работе с потребителями, ответственные за защиту несовершеннолетних); </w:t>
      </w:r>
    </w:p>
    <w:p w14:paraId="7AF0163B" w14:textId="77777777" w:rsidR="000F3CBC" w:rsidRPr="001140C3" w:rsidRDefault="000F3CBC" w:rsidP="001140C3">
      <w:pPr>
        <w:pStyle w:val="a3"/>
        <w:numPr>
          <w:ilvl w:val="0"/>
          <w:numId w:val="3"/>
        </w:numPr>
        <w:spacing w:line="360" w:lineRule="auto"/>
        <w:ind w:left="0" w:firstLine="709"/>
        <w:jc w:val="both"/>
      </w:pPr>
      <w:r w:rsidRPr="001140C3">
        <w:t>установление на уровне локальных актов организации норм и правил, регулирующие проведение аналитики контента, взаимодействие подразделений, возможные санкции и порядок обжалования решений по запросу локальных организаций по защите молодежи;</w:t>
      </w:r>
    </w:p>
    <w:p w14:paraId="6791C12E" w14:textId="77777777" w:rsidR="000F3CBC" w:rsidRPr="001140C3" w:rsidRDefault="000F3CBC" w:rsidP="001140C3">
      <w:pPr>
        <w:pStyle w:val="a3"/>
        <w:numPr>
          <w:ilvl w:val="0"/>
          <w:numId w:val="3"/>
        </w:numPr>
        <w:spacing w:line="360" w:lineRule="auto"/>
        <w:ind w:left="0" w:firstLine="709"/>
        <w:jc w:val="both"/>
      </w:pPr>
      <w:r w:rsidRPr="001140C3">
        <w:t xml:space="preserve">организация работы с жалобами на незаконный или нежелательный контент (в том числе, к порядку их подачи, рассмотрения, реагирования, апелляции вынесенных решений. Например, должны быть разработаны требования к аффилированным социальным сетям о порядке направления жалоб и обращений и предоставлена возможность пересмотра решений. </w:t>
      </w:r>
    </w:p>
    <w:p w14:paraId="5DACE357" w14:textId="77777777" w:rsidR="000F3CBC" w:rsidRPr="001140C3" w:rsidRDefault="000F3CBC" w:rsidP="001140C3">
      <w:pPr>
        <w:pStyle w:val="a3"/>
        <w:spacing w:line="360" w:lineRule="auto"/>
        <w:ind w:left="0" w:firstLine="709"/>
        <w:jc w:val="both"/>
      </w:pPr>
      <w:r w:rsidRPr="001140C3">
        <w:t>5) соответствие экспертов определенным требованиям: эксперты должны обладать необходимыми знаниями, быть независимыми и компетентными;</w:t>
      </w:r>
    </w:p>
    <w:p w14:paraId="4C9A7472" w14:textId="77777777" w:rsidR="000F3CBC" w:rsidRPr="001140C3" w:rsidRDefault="000F3CBC" w:rsidP="001140C3">
      <w:pPr>
        <w:pStyle w:val="a3"/>
        <w:spacing w:line="360" w:lineRule="auto"/>
        <w:ind w:left="0" w:firstLine="709"/>
        <w:jc w:val="both"/>
      </w:pPr>
      <w:r w:rsidRPr="001140C3">
        <w:t xml:space="preserve">К дополнительным мерам, которые могут реализовываться крупными компаниями могут быть отнесены следующие:  </w:t>
      </w:r>
    </w:p>
    <w:p w14:paraId="5C720C35" w14:textId="77777777" w:rsidR="000F3CBC" w:rsidRPr="001140C3" w:rsidRDefault="000F3CBC" w:rsidP="001140C3">
      <w:pPr>
        <w:spacing w:line="360" w:lineRule="auto"/>
        <w:ind w:firstLine="709"/>
        <w:jc w:val="both"/>
      </w:pPr>
      <w:r w:rsidRPr="001140C3">
        <w:t>- мониторинг контента;</w:t>
      </w:r>
    </w:p>
    <w:p w14:paraId="1E4B4272" w14:textId="77777777" w:rsidR="000F3CBC" w:rsidRPr="001140C3" w:rsidRDefault="000F3CBC" w:rsidP="001140C3">
      <w:pPr>
        <w:spacing w:line="360" w:lineRule="auto"/>
        <w:ind w:firstLine="709"/>
        <w:jc w:val="both"/>
      </w:pPr>
      <w:r w:rsidRPr="001140C3">
        <w:t>- принятие эффективных мер воздействия и пресечение в случае выявления нарушений закона. Владельцы ресурсов обязаны незамедлительно реагировать на жалобы и обращения, а также информировать уполномоченные органы о нарушениях или подозрительном поведении.</w:t>
      </w:r>
    </w:p>
    <w:p w14:paraId="4840C630" w14:textId="77777777" w:rsidR="000F3CBC" w:rsidRPr="001140C3" w:rsidRDefault="000F3CBC" w:rsidP="001140C3">
      <w:pPr>
        <w:spacing w:line="360" w:lineRule="auto"/>
        <w:ind w:firstLine="709"/>
        <w:jc w:val="both"/>
      </w:pPr>
      <w:r w:rsidRPr="001140C3">
        <w:t>- построение системы подотчетности перед общественностью, публикаций отчетов о своей деятельности</w:t>
      </w:r>
      <w:r w:rsidR="00A61E01" w:rsidRPr="001140C3">
        <w:t>,</w:t>
      </w:r>
      <w:r w:rsidRPr="001140C3">
        <w:t xml:space="preserve"> в которых должны </w:t>
      </w:r>
      <w:r w:rsidR="00222CD7" w:rsidRPr="001140C3">
        <w:t>отражаться текущие</w:t>
      </w:r>
      <w:r w:rsidRPr="001140C3">
        <w:t xml:space="preserve"> меры борьбы компании с угрозами вредоносного контента на своих платформах, включая принятые меры и их эффективность;</w:t>
      </w:r>
    </w:p>
    <w:p w14:paraId="77FFF0CE" w14:textId="77777777" w:rsidR="009A2442" w:rsidRPr="001140C3" w:rsidRDefault="000F3CBC" w:rsidP="001140C3">
      <w:pPr>
        <w:spacing w:line="360" w:lineRule="auto"/>
        <w:ind w:firstLine="709"/>
        <w:jc w:val="both"/>
      </w:pPr>
      <w:r w:rsidRPr="001140C3">
        <w:t>- проведение обучения и просвещения населения в вопросах безопасного пользования сетью Интернет, выстраивание взаимодействия с пользователями.</w:t>
      </w:r>
    </w:p>
    <w:p w14:paraId="30C61914" w14:textId="77777777" w:rsidR="009A2442" w:rsidRPr="001140C3" w:rsidRDefault="009A2442" w:rsidP="001140C3">
      <w:pPr>
        <w:spacing w:line="360" w:lineRule="auto"/>
        <w:ind w:firstLine="709"/>
        <w:jc w:val="both"/>
      </w:pPr>
      <w:r w:rsidRPr="001140C3">
        <w:t xml:space="preserve">С учетом фактически осуществляемой работы интернет-компаний по противодействию распространению контента, сложившейся зарубежной практики, целесообразно принятие законодательных решений направленных на установление единых минимальных правил (стандартов) взаимодействия площадок, предоставляющих возможности распространения </w:t>
      </w:r>
      <w:r w:rsidRPr="001140C3">
        <w:lastRenderedPageBreak/>
        <w:t xml:space="preserve">пользовательского контента с пользователями и государственными органами, с целью минимизации взаимных издержек, содействия распространению информации в сети </w:t>
      </w:r>
      <w:r w:rsidR="004D2840" w:rsidRPr="001140C3">
        <w:t>и</w:t>
      </w:r>
      <w:r w:rsidRPr="001140C3">
        <w:t xml:space="preserve">нтернет, развитию информационной инфраструктуры. При этом законодательные решения должны стимулировать компании к большей открытости собственных процедур, постоянной публичной отчетности, а также совершенствованию методов борьбы с противоправным контентом. </w:t>
      </w:r>
    </w:p>
    <w:p w14:paraId="3ABCF30D" w14:textId="77777777" w:rsidR="009A2442" w:rsidRPr="001140C3" w:rsidRDefault="009A2442" w:rsidP="001140C3">
      <w:pPr>
        <w:spacing w:line="360" w:lineRule="auto"/>
        <w:ind w:firstLine="709"/>
        <w:jc w:val="both"/>
      </w:pPr>
      <w:r w:rsidRPr="001140C3">
        <w:t xml:space="preserve"> С учетом того, что все крупные ресурсы </w:t>
      </w:r>
      <w:r w:rsidR="00F572EF" w:rsidRPr="001140C3">
        <w:t xml:space="preserve">уже </w:t>
      </w:r>
      <w:r w:rsidRPr="001140C3">
        <w:t>разработали алгоритмы противодействия распространению недопустимой информации, определили процедуры ее выявления, рассмотрения обращений пользователей и реагирования на сообщения, реализация инициативы не повлечет для них дополнительных расходов или административных издержек, при этом обеспечит больший уровень доверия и социальной ответственности отрасли.</w:t>
      </w:r>
    </w:p>
    <w:p w14:paraId="7DC50AF1" w14:textId="77777777" w:rsidR="00045069" w:rsidRPr="001140C3" w:rsidRDefault="00045069" w:rsidP="001140C3">
      <w:pPr>
        <w:spacing w:line="360" w:lineRule="auto"/>
        <w:ind w:firstLine="709"/>
        <w:jc w:val="both"/>
      </w:pPr>
      <w:r w:rsidRPr="001140C3">
        <w:t xml:space="preserve">Таким образом, с одной стороны, удастся законодательно закрепить институт социальной ответственности владельцев информационных ресурсов, соответствующий их роли в современном мире, а с другой существенно расширить спектр возможных мер, направленных на предупреждение нарушений в сети интернет. </w:t>
      </w:r>
    </w:p>
    <w:p w14:paraId="0B41BBDC" w14:textId="77777777" w:rsidR="00805681" w:rsidRPr="001140C3" w:rsidRDefault="00380D16" w:rsidP="001140C3">
      <w:pPr>
        <w:spacing w:line="360" w:lineRule="auto"/>
        <w:ind w:firstLine="709"/>
        <w:jc w:val="both"/>
      </w:pPr>
      <w:r w:rsidRPr="001140C3">
        <w:rPr>
          <w:color w:val="000000"/>
          <w:shd w:val="clear" w:color="auto" w:fill="FFFFFF"/>
        </w:rPr>
        <w:t xml:space="preserve">Кроме того, представляется целесообразным внести изменения в законодательство Российской Федерации, предусмотрев обязательное направление органами прокуратуры владельцу </w:t>
      </w:r>
      <w:proofErr w:type="spellStart"/>
      <w:r w:rsidRPr="001140C3">
        <w:rPr>
          <w:color w:val="000000"/>
          <w:shd w:val="clear" w:color="auto" w:fill="FFFFFF"/>
        </w:rPr>
        <w:t>интернет-ресурса</w:t>
      </w:r>
      <w:proofErr w:type="spellEnd"/>
      <w:r w:rsidRPr="001140C3">
        <w:rPr>
          <w:color w:val="000000"/>
          <w:shd w:val="clear" w:color="auto" w:fill="FFFFFF"/>
        </w:rPr>
        <w:t xml:space="preserve"> предостережения о недопустимости нарушения закона до выхода в суд с административным иском о блокировке такого </w:t>
      </w:r>
      <w:proofErr w:type="spellStart"/>
      <w:r w:rsidRPr="001140C3">
        <w:rPr>
          <w:color w:val="000000"/>
          <w:shd w:val="clear" w:color="auto" w:fill="FFFFFF"/>
        </w:rPr>
        <w:t>интернет-ресурса</w:t>
      </w:r>
      <w:proofErr w:type="spellEnd"/>
      <w:r w:rsidRPr="001140C3">
        <w:rPr>
          <w:color w:val="000000"/>
          <w:shd w:val="clear" w:color="auto" w:fill="FFFFFF"/>
        </w:rPr>
        <w:t xml:space="preserve"> в случае размещения на нем информации, противоречащей законодательству Российской Федерации. Введение подобного досудебного порядка, аналогичного действующему в гражданском и арбитражном исковых процессах, позволит снизить судебную нагрузку и усилить состояние прокурорского надзора в информационно-телекоммуникационной сфере. Вместе с данной мерой следуете рассмотреть вопрос о дальнейшем смягчении механизма привлечения к уголовной ответственности (через административную) за размещение информации в сети интернет, поскольку после декриминализации ч. 1 ст. 282 УК РФ появилась практика привлечения граждан за аналогичные действия к ответственности по статьям 205.2 (публичное оправдание терроризма), 319 (оскорбление представителей власти).</w:t>
      </w:r>
    </w:p>
    <w:p w14:paraId="73D0A795" w14:textId="77777777" w:rsidR="00A237CF" w:rsidRPr="001140C3" w:rsidRDefault="0076484F" w:rsidP="001140C3">
      <w:pPr>
        <w:tabs>
          <w:tab w:val="left" w:pos="709"/>
        </w:tabs>
        <w:spacing w:before="240" w:after="240" w:line="360" w:lineRule="auto"/>
        <w:ind w:firstLine="709"/>
        <w:jc w:val="center"/>
        <w:rPr>
          <w:b/>
          <w:bCs/>
          <w:color w:val="000000" w:themeColor="text1"/>
        </w:rPr>
      </w:pPr>
      <w:r w:rsidRPr="001140C3">
        <w:rPr>
          <w:color w:val="000000" w:themeColor="text1"/>
        </w:rPr>
        <w:t>*****</w:t>
      </w:r>
    </w:p>
    <w:p w14:paraId="26B9F5F8" w14:textId="77777777" w:rsidR="00A237CF" w:rsidRPr="001140C3" w:rsidRDefault="00915839" w:rsidP="001140C3">
      <w:pPr>
        <w:spacing w:line="360" w:lineRule="auto"/>
        <w:ind w:firstLine="709"/>
        <w:jc w:val="both"/>
        <w:rPr>
          <w:rFonts w:eastAsiaTheme="minorHAnsi"/>
        </w:rPr>
      </w:pPr>
      <w:r w:rsidRPr="001140C3">
        <w:rPr>
          <w:rFonts w:eastAsiaTheme="minorHAnsi"/>
          <w:i/>
        </w:rPr>
        <w:t xml:space="preserve">Координатор работы Комиссии </w:t>
      </w:r>
      <w:r w:rsidR="00A237CF" w:rsidRPr="001140C3">
        <w:rPr>
          <w:rFonts w:eastAsiaTheme="minorHAnsi"/>
        </w:rPr>
        <w:t>–</w:t>
      </w:r>
      <w:r w:rsidR="0076484F" w:rsidRPr="001140C3">
        <w:rPr>
          <w:rFonts w:eastAsiaTheme="minorHAnsi"/>
        </w:rPr>
        <w:t xml:space="preserve"> </w:t>
      </w:r>
      <w:r w:rsidRPr="001140C3">
        <w:rPr>
          <w:rFonts w:eastAsiaTheme="minorHAnsi"/>
          <w:iCs/>
        </w:rPr>
        <w:t>Журавлев</w:t>
      </w:r>
      <w:r w:rsidR="0076484F" w:rsidRPr="001140C3">
        <w:rPr>
          <w:rFonts w:eastAsiaTheme="minorHAnsi"/>
          <w:iCs/>
        </w:rPr>
        <w:t xml:space="preserve"> Александр Викторович</w:t>
      </w:r>
      <w:r w:rsidRPr="001140C3">
        <w:rPr>
          <w:rFonts w:eastAsiaTheme="minorHAnsi"/>
          <w:iCs/>
        </w:rPr>
        <w:t>, председатель Комиссии, управляющий партнер юридической компании «ЭБР».</w:t>
      </w:r>
    </w:p>
    <w:p w14:paraId="471DE1DE" w14:textId="77777777" w:rsidR="0076484F" w:rsidRPr="001140C3" w:rsidRDefault="00915839" w:rsidP="001140C3">
      <w:pPr>
        <w:spacing w:line="360" w:lineRule="auto"/>
        <w:ind w:firstLine="709"/>
        <w:jc w:val="both"/>
        <w:rPr>
          <w:rFonts w:eastAsiaTheme="minorHAnsi"/>
          <w:iCs/>
        </w:rPr>
      </w:pPr>
      <w:r w:rsidRPr="001140C3">
        <w:rPr>
          <w:rFonts w:eastAsiaTheme="minorHAnsi"/>
          <w:i/>
        </w:rPr>
        <w:t>Куратор аналитической работы</w:t>
      </w:r>
      <w:r w:rsidR="00A237CF" w:rsidRPr="001140C3">
        <w:rPr>
          <w:rFonts w:eastAsiaTheme="minorHAnsi"/>
        </w:rPr>
        <w:t xml:space="preserve"> –</w:t>
      </w:r>
      <w:r w:rsidR="00343290" w:rsidRPr="001140C3">
        <w:rPr>
          <w:rFonts w:eastAsiaTheme="minorHAnsi"/>
        </w:rPr>
        <w:t xml:space="preserve"> </w:t>
      </w:r>
      <w:proofErr w:type="spellStart"/>
      <w:r w:rsidR="009851B9" w:rsidRPr="001140C3">
        <w:rPr>
          <w:color w:val="000000"/>
          <w:shd w:val="clear" w:color="auto" w:fill="FFFFFF"/>
        </w:rPr>
        <w:t>Едидин</w:t>
      </w:r>
      <w:proofErr w:type="spellEnd"/>
      <w:r w:rsidR="009851B9" w:rsidRPr="001140C3">
        <w:rPr>
          <w:color w:val="000000"/>
          <w:shd w:val="clear" w:color="auto" w:fill="FFFFFF"/>
        </w:rPr>
        <w:t xml:space="preserve"> Борис Александрович – член Комиссии, </w:t>
      </w:r>
      <w:proofErr w:type="spellStart"/>
      <w:r w:rsidR="009851B9" w:rsidRPr="001140C3">
        <w:rPr>
          <w:color w:val="000000"/>
          <w:shd w:val="clear" w:color="auto" w:fill="FFFFFF"/>
        </w:rPr>
        <w:t>к.ю.н</w:t>
      </w:r>
      <w:proofErr w:type="spellEnd"/>
      <w:r w:rsidR="009851B9" w:rsidRPr="001140C3">
        <w:rPr>
          <w:color w:val="000000"/>
          <w:shd w:val="clear" w:color="auto" w:fill="FFFFFF"/>
        </w:rPr>
        <w:t>., заместитель генерального директора по правовым вопросам Института развития интернета (ИРИ)</w:t>
      </w:r>
      <w:r w:rsidR="00EF41B8" w:rsidRPr="001140C3">
        <w:rPr>
          <w:color w:val="000000"/>
          <w:shd w:val="clear" w:color="auto" w:fill="FFFFFF"/>
        </w:rPr>
        <w:t>.</w:t>
      </w:r>
    </w:p>
    <w:p w14:paraId="606ED305" w14:textId="77777777" w:rsidR="00326C53" w:rsidRPr="001140C3" w:rsidRDefault="00326C53" w:rsidP="001140C3">
      <w:pPr>
        <w:spacing w:line="360" w:lineRule="auto"/>
        <w:ind w:firstLine="709"/>
        <w:jc w:val="both"/>
        <w:rPr>
          <w:rFonts w:eastAsiaTheme="minorHAnsi"/>
          <w:iCs/>
        </w:rPr>
      </w:pPr>
    </w:p>
    <w:p w14:paraId="16A24AB3" w14:textId="77777777" w:rsidR="004245F6" w:rsidRPr="001140C3" w:rsidRDefault="000C4DC9" w:rsidP="001140C3">
      <w:pPr>
        <w:tabs>
          <w:tab w:val="left" w:pos="709"/>
        </w:tabs>
        <w:spacing w:line="360" w:lineRule="auto"/>
        <w:ind w:firstLine="709"/>
        <w:jc w:val="both"/>
        <w:rPr>
          <w:b/>
          <w:bCs/>
          <w:color w:val="000000" w:themeColor="text1"/>
        </w:rPr>
      </w:pPr>
      <w:r w:rsidRPr="001140C3">
        <w:rPr>
          <w:b/>
          <w:bCs/>
          <w:color w:val="000000" w:themeColor="text1"/>
        </w:rPr>
        <w:t>Докладчики и эксперты, чьи материалы использованы при подготовке настоящего заключения:</w:t>
      </w:r>
    </w:p>
    <w:p w14:paraId="6B186D5F" w14:textId="279F9760" w:rsidR="009851B9" w:rsidRPr="001140C3" w:rsidRDefault="001140C3" w:rsidP="001140C3">
      <w:pPr>
        <w:spacing w:line="360" w:lineRule="auto"/>
        <w:ind w:firstLine="709"/>
        <w:jc w:val="both"/>
      </w:pPr>
      <w:r>
        <w:t xml:space="preserve">1. </w:t>
      </w:r>
      <w:proofErr w:type="spellStart"/>
      <w:r w:rsidR="009851B9" w:rsidRPr="001140C3">
        <w:t>Дупан</w:t>
      </w:r>
      <w:proofErr w:type="spellEnd"/>
      <w:r w:rsidR="009851B9" w:rsidRPr="001140C3">
        <w:t xml:space="preserve"> Анна Сергеевна - директор Института проблем правового регулирования НИУ ВШЭ</w:t>
      </w:r>
    </w:p>
    <w:p w14:paraId="2328C622" w14:textId="0ECD4D96" w:rsidR="00FA6F90" w:rsidRPr="001140C3" w:rsidRDefault="001140C3" w:rsidP="001140C3">
      <w:pPr>
        <w:spacing w:line="360" w:lineRule="auto"/>
        <w:ind w:firstLine="709"/>
        <w:jc w:val="both"/>
      </w:pPr>
      <w:r>
        <w:t xml:space="preserve">2. </w:t>
      </w:r>
      <w:r w:rsidR="00FA6F90" w:rsidRPr="001140C3">
        <w:t>Липин Дмитрий Александрович, заместитель исполнительного директора-руководителя Аппарата Ассоциации юристов России.</w:t>
      </w:r>
    </w:p>
    <w:p w14:paraId="6E45BA20" w14:textId="784FD3C6" w:rsidR="00EF41B8" w:rsidRPr="001140C3" w:rsidRDefault="001140C3" w:rsidP="001140C3">
      <w:pPr>
        <w:spacing w:line="360" w:lineRule="auto"/>
        <w:ind w:firstLine="709"/>
        <w:jc w:val="both"/>
      </w:pPr>
      <w:r>
        <w:t xml:space="preserve">3. </w:t>
      </w:r>
      <w:r w:rsidR="00EF41B8" w:rsidRPr="001140C3">
        <w:t xml:space="preserve">Савельев Александр Иванович – заместитель председателя Комиссии, </w:t>
      </w:r>
      <w:proofErr w:type="spellStart"/>
      <w:r w:rsidR="00EF41B8" w:rsidRPr="001140C3">
        <w:t>к.ю.н</w:t>
      </w:r>
      <w:proofErr w:type="spellEnd"/>
      <w:r w:rsidR="00EF41B8" w:rsidRPr="001140C3">
        <w:t>., доцент кафедры информационного права, старший научный сотрудник НИУ ВШЭ</w:t>
      </w:r>
    </w:p>
    <w:p w14:paraId="04024B2D" w14:textId="05C235E6" w:rsidR="009851B9" w:rsidRPr="001140C3" w:rsidRDefault="001140C3" w:rsidP="001140C3">
      <w:pPr>
        <w:spacing w:line="360" w:lineRule="auto"/>
        <w:ind w:firstLine="709"/>
        <w:jc w:val="both"/>
      </w:pPr>
      <w:r>
        <w:t xml:space="preserve">4. </w:t>
      </w:r>
      <w:proofErr w:type="spellStart"/>
      <w:r w:rsidR="00EF41B8" w:rsidRPr="001140C3">
        <w:t>Орехович</w:t>
      </w:r>
      <w:proofErr w:type="spellEnd"/>
      <w:r w:rsidR="00EF41B8" w:rsidRPr="001140C3">
        <w:t xml:space="preserve"> Александра Владимировна – Член комиссии, директор по правовым инициативам Фонда развития интернет-инициатив (ФРИИ).</w:t>
      </w:r>
    </w:p>
    <w:p w14:paraId="670AA00A" w14:textId="42DA60C0" w:rsidR="00BB096B" w:rsidRPr="001140C3" w:rsidRDefault="001140C3" w:rsidP="001140C3">
      <w:pPr>
        <w:spacing w:line="360" w:lineRule="auto"/>
        <w:ind w:firstLine="709"/>
        <w:jc w:val="both"/>
      </w:pPr>
      <w:r>
        <w:t xml:space="preserve">5. </w:t>
      </w:r>
      <w:proofErr w:type="spellStart"/>
      <w:r w:rsidR="00BB096B" w:rsidRPr="001140C3">
        <w:t>Гультяева</w:t>
      </w:r>
      <w:proofErr w:type="spellEnd"/>
      <w:r w:rsidR="00BB096B" w:rsidRPr="001140C3">
        <w:t xml:space="preserve"> Елена Викторовна – член Комиссии, вице-президент, руководитель правового комитета РАКИБ;</w:t>
      </w:r>
    </w:p>
    <w:p w14:paraId="1DAA7D4C" w14:textId="7E28023D" w:rsidR="00BB096B" w:rsidRPr="001140C3" w:rsidRDefault="001140C3" w:rsidP="001140C3">
      <w:pPr>
        <w:spacing w:line="360" w:lineRule="auto"/>
        <w:ind w:firstLine="709"/>
        <w:jc w:val="both"/>
      </w:pPr>
      <w:r>
        <w:t xml:space="preserve">6. </w:t>
      </w:r>
      <w:r w:rsidR="00BB096B" w:rsidRPr="001140C3">
        <w:t>Лавренков Павел Алексеевич – член Комиссии, управляющий директор Юридического департамента АО «Группа «Ренессанс Страхование»;</w:t>
      </w:r>
    </w:p>
    <w:p w14:paraId="30958209" w14:textId="77B0C216" w:rsidR="00BB096B" w:rsidRDefault="001140C3" w:rsidP="001140C3">
      <w:pPr>
        <w:spacing w:line="360" w:lineRule="auto"/>
        <w:ind w:firstLine="709"/>
        <w:jc w:val="both"/>
      </w:pPr>
      <w:r>
        <w:t xml:space="preserve">7. </w:t>
      </w:r>
      <w:proofErr w:type="spellStart"/>
      <w:r w:rsidR="00BB096B" w:rsidRPr="001140C3">
        <w:t>Ларенс</w:t>
      </w:r>
      <w:proofErr w:type="spellEnd"/>
      <w:r w:rsidR="00BB096B" w:rsidRPr="001140C3">
        <w:t xml:space="preserve"> Екатерина Валериевна – член Комиссии, </w:t>
      </w:r>
      <w:r w:rsidR="006812B8" w:rsidRPr="001140C3">
        <w:t xml:space="preserve">Старший юрист DLA </w:t>
      </w:r>
      <w:proofErr w:type="spellStart"/>
      <w:r w:rsidR="006812B8" w:rsidRPr="001140C3">
        <w:t>Piper</w:t>
      </w:r>
      <w:proofErr w:type="spellEnd"/>
      <w:r w:rsidR="006812B8" w:rsidRPr="001140C3">
        <w:t xml:space="preserve"> (Австрия)</w:t>
      </w:r>
      <w:r>
        <w:t>.</w:t>
      </w:r>
      <w:bookmarkStart w:id="10" w:name="_GoBack"/>
      <w:bookmarkEnd w:id="10"/>
    </w:p>
    <w:p w14:paraId="36ABACC0" w14:textId="730F058F" w:rsidR="001140C3" w:rsidRDefault="001140C3" w:rsidP="001140C3">
      <w:pPr>
        <w:spacing w:line="360" w:lineRule="auto"/>
        <w:ind w:firstLine="709"/>
        <w:jc w:val="both"/>
      </w:pPr>
    </w:p>
    <w:p w14:paraId="2255278D" w14:textId="37DB1594" w:rsidR="001140C3" w:rsidRDefault="001140C3" w:rsidP="001140C3">
      <w:pPr>
        <w:spacing w:line="360" w:lineRule="auto"/>
        <w:ind w:firstLine="709"/>
        <w:jc w:val="both"/>
      </w:pPr>
    </w:p>
    <w:p w14:paraId="6AD7A1EF" w14:textId="6D6C3F7D" w:rsidR="001140C3" w:rsidRDefault="001140C3" w:rsidP="001140C3">
      <w:pPr>
        <w:spacing w:line="360" w:lineRule="auto"/>
        <w:ind w:firstLine="709"/>
        <w:jc w:val="both"/>
      </w:pPr>
    </w:p>
    <w:p w14:paraId="6CCC8D60" w14:textId="7E589C86" w:rsidR="001140C3" w:rsidRDefault="001140C3" w:rsidP="001140C3">
      <w:pPr>
        <w:spacing w:line="360" w:lineRule="auto"/>
        <w:ind w:firstLine="709"/>
        <w:jc w:val="both"/>
      </w:pPr>
    </w:p>
    <w:p w14:paraId="2879BC3D" w14:textId="613737DD" w:rsidR="001140C3" w:rsidRDefault="001140C3" w:rsidP="001140C3">
      <w:pPr>
        <w:spacing w:line="360" w:lineRule="auto"/>
        <w:ind w:firstLine="709"/>
        <w:jc w:val="both"/>
      </w:pPr>
    </w:p>
    <w:p w14:paraId="1E6712F9" w14:textId="734F8D55" w:rsidR="001140C3" w:rsidRDefault="001140C3" w:rsidP="001140C3">
      <w:pPr>
        <w:spacing w:line="360" w:lineRule="auto"/>
        <w:ind w:firstLine="709"/>
        <w:jc w:val="both"/>
      </w:pPr>
    </w:p>
    <w:p w14:paraId="4DEDDC88" w14:textId="3932218D" w:rsidR="001140C3" w:rsidRDefault="001140C3" w:rsidP="001140C3">
      <w:pPr>
        <w:spacing w:line="360" w:lineRule="auto"/>
        <w:ind w:firstLine="709"/>
        <w:jc w:val="both"/>
      </w:pPr>
    </w:p>
    <w:p w14:paraId="533DF763" w14:textId="0B4870A7" w:rsidR="001140C3" w:rsidRDefault="001140C3" w:rsidP="001140C3">
      <w:pPr>
        <w:spacing w:line="360" w:lineRule="auto"/>
        <w:ind w:firstLine="709"/>
        <w:jc w:val="both"/>
      </w:pPr>
    </w:p>
    <w:p w14:paraId="7516686B" w14:textId="77777777" w:rsidR="001140C3" w:rsidRPr="001140C3" w:rsidRDefault="001140C3" w:rsidP="001140C3">
      <w:pPr>
        <w:spacing w:line="360" w:lineRule="auto"/>
        <w:ind w:firstLine="709"/>
        <w:jc w:val="both"/>
      </w:pPr>
    </w:p>
    <w:p w14:paraId="72AA5A4C" w14:textId="77777777" w:rsidR="0076484F" w:rsidRPr="009B7136" w:rsidRDefault="0076484F" w:rsidP="006B325B">
      <w:pPr>
        <w:ind w:firstLine="567"/>
        <w:jc w:val="both"/>
        <w:rPr>
          <w:b/>
          <w:color w:val="000000" w:themeColor="text1"/>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E97DF3" w:rsidRPr="00EC0907" w14:paraId="3B037A20" w14:textId="77777777" w:rsidTr="00A57312">
        <w:tc>
          <w:tcPr>
            <w:tcW w:w="4669" w:type="dxa"/>
          </w:tcPr>
          <w:p w14:paraId="0C571D4F" w14:textId="77777777" w:rsidR="00E97DF3" w:rsidRPr="00EC0907" w:rsidRDefault="00E97DF3" w:rsidP="00222CD7">
            <w:pPr>
              <w:jc w:val="both"/>
              <w:rPr>
                <w:color w:val="000000" w:themeColor="text1"/>
              </w:rPr>
            </w:pPr>
            <w:r w:rsidRPr="00EC0907">
              <w:rPr>
                <w:b/>
                <w:bCs/>
                <w:color w:val="000000" w:themeColor="text1"/>
              </w:rPr>
              <w:t>Председатель Комиссии</w:t>
            </w:r>
          </w:p>
        </w:tc>
        <w:tc>
          <w:tcPr>
            <w:tcW w:w="4670" w:type="dxa"/>
          </w:tcPr>
          <w:p w14:paraId="050C1161" w14:textId="77777777" w:rsidR="003606F7" w:rsidRPr="00EC0907" w:rsidRDefault="00E97DF3" w:rsidP="00222CD7">
            <w:pPr>
              <w:jc w:val="right"/>
              <w:rPr>
                <w:color w:val="000000" w:themeColor="text1"/>
              </w:rPr>
            </w:pPr>
            <w:r w:rsidRPr="00EC0907">
              <w:rPr>
                <w:b/>
                <w:bCs/>
                <w:color w:val="000000" w:themeColor="text1"/>
              </w:rPr>
              <w:t>А.В. Журавлев</w:t>
            </w:r>
          </w:p>
        </w:tc>
      </w:tr>
    </w:tbl>
    <w:p w14:paraId="0F70E6D5" w14:textId="77777777" w:rsidR="007C59CE" w:rsidRPr="00EC0907" w:rsidRDefault="007C59CE" w:rsidP="006D2403">
      <w:pPr>
        <w:jc w:val="both"/>
        <w:rPr>
          <w:b/>
          <w:bCs/>
          <w:color w:val="000000" w:themeColor="text1"/>
        </w:rPr>
      </w:pPr>
    </w:p>
    <w:sectPr w:rsidR="007C59CE" w:rsidRPr="00EC0907" w:rsidSect="005C52F1">
      <w:footerReference w:type="even" r:id="rId15"/>
      <w:footerReference w:type="default" r:id="rId16"/>
      <w:pgSz w:w="11900" w:h="16840"/>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47E0F" w14:textId="77777777" w:rsidR="00896FA5" w:rsidRDefault="00896FA5" w:rsidP="00AF2649">
      <w:r>
        <w:separator/>
      </w:r>
    </w:p>
  </w:endnote>
  <w:endnote w:type="continuationSeparator" w:id="0">
    <w:p w14:paraId="61E98935" w14:textId="77777777" w:rsidR="00896FA5" w:rsidRDefault="00896FA5" w:rsidP="00AF2649">
      <w:r>
        <w:continuationSeparator/>
      </w:r>
    </w:p>
  </w:endnote>
  <w:endnote w:type="continuationNotice" w:id="1">
    <w:p w14:paraId="0E522011" w14:textId="77777777" w:rsidR="00896FA5" w:rsidRDefault="00896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ewton">
    <w:altName w:val="Cambria"/>
    <w:panose1 w:val="020B0604020202020204"/>
    <w:charset w:val="00"/>
    <w:family w:val="roman"/>
    <w:notTrueType/>
    <w:pitch w:val="variable"/>
    <w:sig w:usb0="C0000AFF" w:usb1="500060DB" w:usb2="00000010" w:usb3="00000000" w:csb0="000000BF" w:csb1="00000000"/>
  </w:font>
  <w:font w:name="Arial">
    <w:panose1 w:val="020B0604020202020204"/>
    <w:charset w:val="00"/>
    <w:family w:val="swiss"/>
    <w:pitch w:val="variable"/>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078A2" w14:textId="77777777" w:rsidR="008B7FF6" w:rsidRDefault="008B7FF6" w:rsidP="0075276F">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7C40C473" w14:textId="77777777" w:rsidR="008B7FF6" w:rsidRDefault="008B7FF6" w:rsidP="000B10DF">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E2DC2" w14:textId="77777777" w:rsidR="008B7FF6" w:rsidRPr="00C2599A" w:rsidRDefault="008B7FF6" w:rsidP="0075276F">
    <w:pPr>
      <w:pStyle w:val="af7"/>
      <w:framePr w:wrap="around" w:vAnchor="text" w:hAnchor="margin" w:xAlign="right" w:y="1"/>
      <w:rPr>
        <w:rStyle w:val="af9"/>
        <w:sz w:val="20"/>
        <w:szCs w:val="20"/>
      </w:rPr>
    </w:pPr>
    <w:r w:rsidRPr="00C2599A">
      <w:rPr>
        <w:rStyle w:val="af9"/>
        <w:sz w:val="20"/>
        <w:szCs w:val="20"/>
      </w:rPr>
      <w:fldChar w:fldCharType="begin"/>
    </w:r>
    <w:r w:rsidRPr="00C2599A">
      <w:rPr>
        <w:rStyle w:val="af9"/>
        <w:sz w:val="20"/>
        <w:szCs w:val="20"/>
      </w:rPr>
      <w:instrText xml:space="preserve">PAGE  </w:instrText>
    </w:r>
    <w:r w:rsidRPr="00C2599A">
      <w:rPr>
        <w:rStyle w:val="af9"/>
        <w:sz w:val="20"/>
        <w:szCs w:val="20"/>
      </w:rPr>
      <w:fldChar w:fldCharType="separate"/>
    </w:r>
    <w:r w:rsidR="00E318C8">
      <w:rPr>
        <w:rStyle w:val="af9"/>
        <w:noProof/>
        <w:sz w:val="20"/>
        <w:szCs w:val="20"/>
      </w:rPr>
      <w:t>23</w:t>
    </w:r>
    <w:r w:rsidRPr="00C2599A">
      <w:rPr>
        <w:rStyle w:val="af9"/>
        <w:sz w:val="20"/>
        <w:szCs w:val="20"/>
      </w:rPr>
      <w:fldChar w:fldCharType="end"/>
    </w:r>
  </w:p>
  <w:p w14:paraId="5F6E2EC3" w14:textId="77777777" w:rsidR="008B7FF6" w:rsidRDefault="008B7FF6" w:rsidP="000B10DF">
    <w:pPr>
      <w:pStyle w:val="af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21B7A" w14:textId="77777777" w:rsidR="00896FA5" w:rsidRDefault="00896FA5" w:rsidP="00AF2649">
      <w:r>
        <w:separator/>
      </w:r>
    </w:p>
  </w:footnote>
  <w:footnote w:type="continuationSeparator" w:id="0">
    <w:p w14:paraId="6EA6D06D" w14:textId="77777777" w:rsidR="00896FA5" w:rsidRDefault="00896FA5" w:rsidP="00AF2649">
      <w:r>
        <w:continuationSeparator/>
      </w:r>
    </w:p>
  </w:footnote>
  <w:footnote w:type="continuationNotice" w:id="1">
    <w:p w14:paraId="05DB73BE" w14:textId="77777777" w:rsidR="00896FA5" w:rsidRDefault="00896FA5"/>
  </w:footnote>
  <w:footnote w:id="2">
    <w:p w14:paraId="79543E9C" w14:textId="77777777" w:rsidR="009B7136" w:rsidRPr="001140C3" w:rsidRDefault="009B7136" w:rsidP="001140C3">
      <w:pPr>
        <w:pStyle w:val="a6"/>
        <w:jc w:val="both"/>
        <w:rPr>
          <w:i/>
        </w:rPr>
      </w:pPr>
      <w:r w:rsidRPr="001140C3">
        <w:rPr>
          <w:rStyle w:val="a8"/>
          <w:i/>
        </w:rPr>
        <w:footnoteRef/>
      </w:r>
      <w:r w:rsidRPr="001140C3">
        <w:rPr>
          <w:i/>
        </w:rPr>
        <w:t xml:space="preserve"> </w:t>
      </w:r>
      <w:hyperlink r:id="rId1" w:history="1">
        <w:r w:rsidRPr="001140C3">
          <w:rPr>
            <w:rStyle w:val="a5"/>
            <w:i/>
          </w:rPr>
          <w:t>https://www.bbc.com/russian/features-49168586</w:t>
        </w:r>
      </w:hyperlink>
    </w:p>
  </w:footnote>
  <w:footnote w:id="3">
    <w:p w14:paraId="2FF2E095" w14:textId="77777777" w:rsidR="009B7136" w:rsidRPr="003C735E" w:rsidRDefault="009B7136" w:rsidP="001140C3">
      <w:pPr>
        <w:pStyle w:val="a6"/>
        <w:jc w:val="both"/>
        <w:rPr>
          <w:sz w:val="18"/>
          <w:szCs w:val="18"/>
        </w:rPr>
      </w:pPr>
      <w:r w:rsidRPr="001140C3">
        <w:rPr>
          <w:rStyle w:val="a8"/>
          <w:i/>
        </w:rPr>
        <w:footnoteRef/>
      </w:r>
      <w:r w:rsidRPr="001140C3">
        <w:rPr>
          <w:i/>
        </w:rPr>
        <w:t xml:space="preserve"> </w:t>
      </w:r>
      <w:hyperlink r:id="rId2" w:history="1">
        <w:r w:rsidRPr="001140C3">
          <w:rPr>
            <w:rStyle w:val="a5"/>
            <w:i/>
          </w:rPr>
          <w:t>https://www.rbc.ru/trends/industry/5de101619a79474a179f16db</w:t>
        </w:r>
      </w:hyperlink>
    </w:p>
  </w:footnote>
  <w:footnote w:id="4">
    <w:p w14:paraId="2E26D6D6" w14:textId="77777777" w:rsidR="008B7FF6" w:rsidRPr="001140C3" w:rsidRDefault="008B7FF6" w:rsidP="001140C3">
      <w:pPr>
        <w:pStyle w:val="a6"/>
        <w:jc w:val="both"/>
        <w:rPr>
          <w:i/>
        </w:rPr>
      </w:pPr>
      <w:r w:rsidRPr="001140C3">
        <w:rPr>
          <w:rStyle w:val="a8"/>
          <w:i/>
        </w:rPr>
        <w:footnoteRef/>
      </w:r>
      <w:hyperlink r:id="rId3" w:history="1">
        <w:r w:rsidR="00AC4C6C" w:rsidRPr="001140C3">
          <w:rPr>
            <w:rStyle w:val="a5"/>
            <w:i/>
          </w:rPr>
          <w:t>https://www.bmjv.de/SharedDocs/Gesetzgebungsverfahren/Dokumente/NetzDG_engl.pdf?__blob=publicationFile&amp;v=2</w:t>
        </w:r>
      </w:hyperlink>
      <w:r w:rsidR="00AC4C6C" w:rsidRPr="001140C3">
        <w:rPr>
          <w:i/>
        </w:rPr>
        <w:t xml:space="preserve"> </w:t>
      </w:r>
    </w:p>
  </w:footnote>
  <w:footnote w:id="5">
    <w:p w14:paraId="230C90C8" w14:textId="77777777" w:rsidR="00916BBA" w:rsidRPr="001140C3" w:rsidRDefault="00916BBA" w:rsidP="001140C3">
      <w:pPr>
        <w:pStyle w:val="a6"/>
        <w:jc w:val="both"/>
        <w:rPr>
          <w:i/>
        </w:rPr>
      </w:pPr>
      <w:r w:rsidRPr="001140C3">
        <w:rPr>
          <w:rStyle w:val="a8"/>
          <w:i/>
        </w:rPr>
        <w:footnoteRef/>
      </w:r>
      <w:r w:rsidRPr="001140C3">
        <w:rPr>
          <w:i/>
        </w:rPr>
        <w:t xml:space="preserve"> </w:t>
      </w:r>
      <w:hyperlink r:id="rId4" w:history="1">
        <w:r w:rsidRPr="001140C3">
          <w:rPr>
            <w:rStyle w:val="a5"/>
            <w:i/>
          </w:rPr>
          <w:t>https://www.gov.uk/government/consultations/online-harms-white-paper</w:t>
        </w:r>
      </w:hyperlink>
    </w:p>
  </w:footnote>
  <w:footnote w:id="6">
    <w:p w14:paraId="341B159C" w14:textId="77777777" w:rsidR="00916BBA" w:rsidRPr="003C735E" w:rsidRDefault="00916BBA" w:rsidP="001140C3">
      <w:pPr>
        <w:pStyle w:val="a6"/>
        <w:jc w:val="both"/>
        <w:rPr>
          <w:sz w:val="18"/>
          <w:szCs w:val="18"/>
        </w:rPr>
      </w:pPr>
      <w:r w:rsidRPr="001140C3">
        <w:rPr>
          <w:rStyle w:val="a8"/>
          <w:i/>
        </w:rPr>
        <w:footnoteRef/>
      </w:r>
      <w:r w:rsidRPr="001140C3">
        <w:rPr>
          <w:i/>
        </w:rPr>
        <w:t xml:space="preserve"> </w:t>
      </w:r>
      <w:hyperlink r:id="rId5" w:history="1">
        <w:r w:rsidRPr="001140C3">
          <w:rPr>
            <w:rStyle w:val="a5"/>
            <w:i/>
          </w:rPr>
          <w:t>https://www.theguardian.com/media/2020/feb/12/ofcom-to-be-put-in-charge-of-regulating-internet-in-uk</w:t>
        </w:r>
      </w:hyperlink>
      <w:r w:rsidRPr="003C735E">
        <w:rPr>
          <w:rStyle w:val="a5"/>
          <w:sz w:val="18"/>
          <w:szCs w:val="18"/>
        </w:rPr>
        <w:t xml:space="preserve"> </w:t>
      </w:r>
    </w:p>
  </w:footnote>
  <w:footnote w:id="7">
    <w:p w14:paraId="0E18CA0E" w14:textId="77777777" w:rsidR="008B7FF6" w:rsidRPr="001140C3" w:rsidRDefault="008B7FF6" w:rsidP="001140C3">
      <w:pPr>
        <w:jc w:val="both"/>
        <w:rPr>
          <w:i/>
          <w:sz w:val="20"/>
          <w:szCs w:val="20"/>
          <w:lang w:val="en-US"/>
        </w:rPr>
      </w:pPr>
      <w:r w:rsidRPr="001140C3">
        <w:rPr>
          <w:rStyle w:val="a8"/>
          <w:i/>
          <w:sz w:val="20"/>
          <w:szCs w:val="20"/>
        </w:rPr>
        <w:footnoteRef/>
      </w:r>
      <w:r w:rsidRPr="001140C3">
        <w:rPr>
          <w:i/>
          <w:sz w:val="20"/>
          <w:szCs w:val="20"/>
          <w:lang w:val="en-US"/>
        </w:rPr>
        <w:t xml:space="preserve"> Act on regulation on soliciting children by using opposite sex introducing service on internet, Act №83 2003.</w:t>
      </w:r>
    </w:p>
  </w:footnote>
  <w:footnote w:id="8">
    <w:p w14:paraId="680C4064" w14:textId="77777777" w:rsidR="008B7FF6" w:rsidRPr="003C735E" w:rsidRDefault="008B7FF6" w:rsidP="001140C3">
      <w:pPr>
        <w:pStyle w:val="a6"/>
        <w:jc w:val="both"/>
        <w:rPr>
          <w:sz w:val="18"/>
          <w:szCs w:val="18"/>
          <w:lang w:val="en-US"/>
        </w:rPr>
      </w:pPr>
      <w:r w:rsidRPr="001140C3">
        <w:rPr>
          <w:rStyle w:val="a8"/>
          <w:i/>
        </w:rPr>
        <w:footnoteRef/>
      </w:r>
      <w:r w:rsidRPr="001140C3">
        <w:rPr>
          <w:i/>
          <w:lang w:val="en-US"/>
        </w:rPr>
        <w:t xml:space="preserve"> </w:t>
      </w:r>
      <w:hyperlink r:id="rId6" w:history="1">
        <w:r w:rsidRPr="001140C3">
          <w:rPr>
            <w:rStyle w:val="a5"/>
            <w:i/>
            <w:lang w:val="en-US"/>
          </w:rPr>
          <w:t>https://sso.agc.gov.sg/Acts-Supp/18-2019/Published/20190625?DocDate=20190625</w:t>
        </w:r>
      </w:hyperlink>
    </w:p>
  </w:footnote>
  <w:footnote w:id="9">
    <w:p w14:paraId="390F3D35" w14:textId="77777777" w:rsidR="008B7FF6" w:rsidRPr="001140C3" w:rsidRDefault="008B7FF6" w:rsidP="001140C3">
      <w:pPr>
        <w:pStyle w:val="a6"/>
        <w:jc w:val="both"/>
        <w:rPr>
          <w:i/>
          <w:lang w:val="en-US"/>
        </w:rPr>
      </w:pPr>
      <w:r w:rsidRPr="001140C3">
        <w:rPr>
          <w:rStyle w:val="a8"/>
          <w:i/>
        </w:rPr>
        <w:footnoteRef/>
      </w:r>
      <w:r w:rsidRPr="001140C3">
        <w:rPr>
          <w:i/>
          <w:lang w:val="en-US"/>
        </w:rPr>
        <w:t xml:space="preserve"> </w:t>
      </w:r>
      <w:hyperlink r:id="rId7" w:history="1">
        <w:r w:rsidR="002F524C" w:rsidRPr="001140C3">
          <w:rPr>
            <w:rStyle w:val="a5"/>
            <w:i/>
            <w:lang w:val="en-US"/>
          </w:rPr>
          <w:t>https://ec.europa.eu/digital-single-market/en/news/commission-recommendation-measures-effectively-tackle-illegal-content-online</w:t>
        </w:r>
      </w:hyperlink>
    </w:p>
  </w:footnote>
  <w:footnote w:id="10">
    <w:p w14:paraId="18ABDDEB" w14:textId="77777777" w:rsidR="008B7FF6" w:rsidRPr="003C735E" w:rsidRDefault="008B7FF6" w:rsidP="001140C3">
      <w:pPr>
        <w:pStyle w:val="a6"/>
        <w:jc w:val="both"/>
        <w:rPr>
          <w:sz w:val="18"/>
          <w:szCs w:val="18"/>
          <w:lang w:val="en-US"/>
        </w:rPr>
      </w:pPr>
      <w:r w:rsidRPr="001140C3">
        <w:rPr>
          <w:rStyle w:val="a8"/>
          <w:i/>
        </w:rPr>
        <w:footnoteRef/>
      </w:r>
      <w:r w:rsidRPr="001140C3">
        <w:rPr>
          <w:i/>
          <w:lang w:val="en-US"/>
        </w:rPr>
        <w:t xml:space="preserve"> </w:t>
      </w:r>
      <w:hyperlink r:id="rId8" w:history="1">
        <w:r w:rsidR="002F4286" w:rsidRPr="001140C3">
          <w:rPr>
            <w:rStyle w:val="a5"/>
            <w:i/>
            <w:lang w:val="en-US"/>
          </w:rPr>
          <w:t>https://ec.europa.eu/commission/presscorner/detail/en/IP_18_3370</w:t>
        </w:r>
      </w:hyperlink>
    </w:p>
  </w:footnote>
  <w:footnote w:id="11">
    <w:p w14:paraId="146D34AD" w14:textId="77777777" w:rsidR="008B7FF6" w:rsidRPr="001140C3" w:rsidRDefault="008B7FF6">
      <w:pPr>
        <w:pStyle w:val="a6"/>
        <w:rPr>
          <w:i/>
          <w:lang w:val="en-US"/>
        </w:rPr>
      </w:pPr>
      <w:r w:rsidRPr="001140C3">
        <w:rPr>
          <w:rStyle w:val="a8"/>
          <w:i/>
        </w:rPr>
        <w:footnoteRef/>
      </w:r>
      <w:r w:rsidRPr="001140C3">
        <w:rPr>
          <w:i/>
          <w:lang w:val="en-US"/>
        </w:rPr>
        <w:t xml:space="preserve"> </w:t>
      </w:r>
      <w:hyperlink r:id="rId9" w:history="1">
        <w:r w:rsidR="002F4286" w:rsidRPr="001140C3">
          <w:rPr>
            <w:rStyle w:val="a5"/>
            <w:i/>
            <w:lang w:val="en-US"/>
          </w:rPr>
          <w:t>https://ec.europa.eu/commission/presscorner/detail/en/IP_17_3493</w:t>
        </w:r>
      </w:hyperlink>
    </w:p>
  </w:footnote>
  <w:footnote w:id="12">
    <w:p w14:paraId="3C8A7C15" w14:textId="77777777" w:rsidR="002F4286" w:rsidRPr="001140C3" w:rsidRDefault="002F4286">
      <w:pPr>
        <w:pStyle w:val="a6"/>
        <w:rPr>
          <w:i/>
        </w:rPr>
      </w:pPr>
      <w:r w:rsidRPr="001140C3">
        <w:rPr>
          <w:rStyle w:val="a8"/>
          <w:i/>
        </w:rPr>
        <w:footnoteRef/>
      </w:r>
      <w:r w:rsidRPr="001140C3">
        <w:rPr>
          <w:i/>
        </w:rPr>
        <w:t xml:space="preserve"> </w:t>
      </w:r>
      <w:hyperlink r:id="rId10" w:history="1">
        <w:r w:rsidRPr="001140C3">
          <w:rPr>
            <w:rStyle w:val="a5"/>
            <w:i/>
            <w:lang w:val="en-US"/>
          </w:rPr>
          <w:t>https</w:t>
        </w:r>
        <w:r w:rsidRPr="001140C3">
          <w:rPr>
            <w:rStyle w:val="a5"/>
            <w:i/>
          </w:rPr>
          <w:t>://</w:t>
        </w:r>
        <w:proofErr w:type="spellStart"/>
        <w:r w:rsidRPr="001140C3">
          <w:rPr>
            <w:rStyle w:val="a5"/>
            <w:i/>
            <w:lang w:val="en-US"/>
          </w:rPr>
          <w:t>tass</w:t>
        </w:r>
        <w:proofErr w:type="spellEnd"/>
        <w:r w:rsidRPr="001140C3">
          <w:rPr>
            <w:rStyle w:val="a5"/>
            <w:i/>
          </w:rPr>
          <w:t>.</w:t>
        </w:r>
        <w:proofErr w:type="spellStart"/>
        <w:r w:rsidRPr="001140C3">
          <w:rPr>
            <w:rStyle w:val="a5"/>
            <w:i/>
            <w:lang w:val="en-US"/>
          </w:rPr>
          <w:t>ru</w:t>
        </w:r>
        <w:proofErr w:type="spellEnd"/>
        <w:r w:rsidRPr="001140C3">
          <w:rPr>
            <w:rStyle w:val="a5"/>
            <w:i/>
          </w:rPr>
          <w:t>/</w:t>
        </w:r>
        <w:proofErr w:type="spellStart"/>
        <w:r w:rsidRPr="001140C3">
          <w:rPr>
            <w:rStyle w:val="a5"/>
            <w:i/>
            <w:lang w:val="en-US"/>
          </w:rPr>
          <w:t>obschestvo</w:t>
        </w:r>
        <w:proofErr w:type="spellEnd"/>
        <w:r w:rsidRPr="001140C3">
          <w:rPr>
            <w:rStyle w:val="a5"/>
            <w:i/>
          </w:rPr>
          <w:t>/6344930</w:t>
        </w:r>
      </w:hyperlink>
    </w:p>
  </w:footnote>
  <w:footnote w:id="13">
    <w:p w14:paraId="27C7040D" w14:textId="77777777" w:rsidR="002F4286" w:rsidRPr="001140C3" w:rsidRDefault="002F4286">
      <w:pPr>
        <w:pStyle w:val="a6"/>
      </w:pPr>
      <w:r w:rsidRPr="001140C3">
        <w:rPr>
          <w:rStyle w:val="a8"/>
          <w:i/>
        </w:rPr>
        <w:footnoteRef/>
      </w:r>
      <w:r w:rsidRPr="001140C3">
        <w:rPr>
          <w:i/>
        </w:rPr>
        <w:t xml:space="preserve"> </w:t>
      </w:r>
      <w:hyperlink r:id="rId11" w:history="1">
        <w:r w:rsidRPr="001140C3">
          <w:rPr>
            <w:rStyle w:val="a5"/>
            <w:i/>
            <w:lang w:val="en-US"/>
          </w:rPr>
          <w:t>http</w:t>
        </w:r>
        <w:r w:rsidRPr="001140C3">
          <w:rPr>
            <w:rStyle w:val="a5"/>
            <w:i/>
          </w:rPr>
          <w:t>://</w:t>
        </w:r>
        <w:r w:rsidRPr="001140C3">
          <w:rPr>
            <w:rStyle w:val="a5"/>
            <w:i/>
            <w:lang w:val="en-US"/>
          </w:rPr>
          <w:t>www</w:t>
        </w:r>
        <w:r w:rsidRPr="001140C3">
          <w:rPr>
            <w:rStyle w:val="a5"/>
            <w:i/>
          </w:rPr>
          <w:t>.</w:t>
        </w:r>
        <w:proofErr w:type="spellStart"/>
        <w:r w:rsidRPr="001140C3">
          <w:rPr>
            <w:rStyle w:val="a5"/>
            <w:i/>
            <w:lang w:val="en-US"/>
          </w:rPr>
          <w:t>comnews</w:t>
        </w:r>
        <w:proofErr w:type="spellEnd"/>
        <w:r w:rsidRPr="001140C3">
          <w:rPr>
            <w:rStyle w:val="a5"/>
            <w:i/>
          </w:rPr>
          <w:t>.</w:t>
        </w:r>
        <w:proofErr w:type="spellStart"/>
        <w:r w:rsidRPr="001140C3">
          <w:rPr>
            <w:rStyle w:val="a5"/>
            <w:i/>
            <w:lang w:val="en-US"/>
          </w:rPr>
          <w:t>ru</w:t>
        </w:r>
        <w:proofErr w:type="spellEnd"/>
        <w:r w:rsidRPr="001140C3">
          <w:rPr>
            <w:rStyle w:val="a5"/>
            <w:i/>
          </w:rPr>
          <w:t>/</w:t>
        </w:r>
        <w:r w:rsidRPr="001140C3">
          <w:rPr>
            <w:rStyle w:val="a5"/>
            <w:i/>
            <w:lang w:val="en-US"/>
          </w:rPr>
          <w:t>content</w:t>
        </w:r>
        <w:r w:rsidRPr="001140C3">
          <w:rPr>
            <w:rStyle w:val="a5"/>
            <w:i/>
          </w:rPr>
          <w:t>/203868/2020-01-13/2020-</w:t>
        </w:r>
        <w:r w:rsidRPr="001140C3">
          <w:rPr>
            <w:rStyle w:val="a5"/>
            <w:i/>
            <w:lang w:val="en-US"/>
          </w:rPr>
          <w:t>w</w:t>
        </w:r>
        <w:r w:rsidRPr="001140C3">
          <w:rPr>
            <w:rStyle w:val="a5"/>
            <w:i/>
          </w:rPr>
          <w:t>03/</w:t>
        </w:r>
        <w:proofErr w:type="spellStart"/>
        <w:r w:rsidRPr="001140C3">
          <w:rPr>
            <w:rStyle w:val="a5"/>
            <w:i/>
            <w:lang w:val="en-US"/>
          </w:rPr>
          <w:t>prirost</w:t>
        </w:r>
        <w:proofErr w:type="spellEnd"/>
        <w:r w:rsidRPr="001140C3">
          <w:rPr>
            <w:rStyle w:val="a5"/>
            <w:i/>
          </w:rPr>
          <w:t>-</w:t>
        </w:r>
        <w:r w:rsidRPr="001140C3">
          <w:rPr>
            <w:rStyle w:val="a5"/>
            <w:i/>
            <w:lang w:val="en-US"/>
          </w:rPr>
          <w:t>internet</w:t>
        </w:r>
        <w:r w:rsidRPr="001140C3">
          <w:rPr>
            <w:rStyle w:val="a5"/>
            <w:i/>
          </w:rPr>
          <w:t>-</w:t>
        </w:r>
        <w:proofErr w:type="spellStart"/>
        <w:r w:rsidRPr="001140C3">
          <w:rPr>
            <w:rStyle w:val="a5"/>
            <w:i/>
            <w:lang w:val="en-US"/>
          </w:rPr>
          <w:t>auditorii</w:t>
        </w:r>
        <w:proofErr w:type="spellEnd"/>
        <w:r w:rsidRPr="001140C3">
          <w:rPr>
            <w:rStyle w:val="a5"/>
            <w:i/>
          </w:rPr>
          <w:t>-2019-</w:t>
        </w:r>
        <w:proofErr w:type="spellStart"/>
        <w:r w:rsidRPr="001140C3">
          <w:rPr>
            <w:rStyle w:val="a5"/>
            <w:i/>
            <w:lang w:val="en-US"/>
          </w:rPr>
          <w:t>godu</w:t>
        </w:r>
        <w:proofErr w:type="spellEnd"/>
        <w:r w:rsidRPr="001140C3">
          <w:rPr>
            <w:rStyle w:val="a5"/>
            <w:i/>
          </w:rPr>
          <w:t>-</w:t>
        </w:r>
        <w:proofErr w:type="spellStart"/>
        <w:r w:rsidRPr="001140C3">
          <w:rPr>
            <w:rStyle w:val="a5"/>
            <w:i/>
            <w:lang w:val="en-US"/>
          </w:rPr>
          <w:t>obespechili</w:t>
        </w:r>
        <w:proofErr w:type="spellEnd"/>
        <w:r w:rsidRPr="001140C3">
          <w:rPr>
            <w:rStyle w:val="a5"/>
            <w:i/>
          </w:rPr>
          <w:t>-</w:t>
        </w:r>
        <w:proofErr w:type="spellStart"/>
        <w:r w:rsidRPr="001140C3">
          <w:rPr>
            <w:rStyle w:val="a5"/>
            <w:i/>
            <w:lang w:val="en-US"/>
          </w:rPr>
          <w:t>pensionery</w:t>
        </w:r>
        <w:proofErr w:type="spellEnd"/>
      </w:hyperlink>
    </w:p>
  </w:footnote>
  <w:footnote w:id="14">
    <w:p w14:paraId="18F33912" w14:textId="77777777" w:rsidR="008B7FF6" w:rsidRPr="001140C3" w:rsidRDefault="008B7FF6" w:rsidP="001140C3">
      <w:pPr>
        <w:pStyle w:val="a6"/>
        <w:jc w:val="both"/>
        <w:rPr>
          <w:i/>
        </w:rPr>
      </w:pPr>
      <w:r w:rsidRPr="001140C3">
        <w:rPr>
          <w:rStyle w:val="a8"/>
          <w:i/>
        </w:rPr>
        <w:footnoteRef/>
      </w:r>
      <w:r w:rsidRPr="001140C3">
        <w:rPr>
          <w:i/>
        </w:rPr>
        <w:t xml:space="preserve"> </w:t>
      </w:r>
      <w:hyperlink r:id="rId12" w:history="1">
        <w:r w:rsidR="002F4286" w:rsidRPr="001140C3">
          <w:rPr>
            <w:rStyle w:val="a5"/>
            <w:i/>
            <w:lang w:val="en-US"/>
          </w:rPr>
          <w:t>https</w:t>
        </w:r>
        <w:r w:rsidR="002F4286" w:rsidRPr="001140C3">
          <w:rPr>
            <w:rStyle w:val="a5"/>
            <w:i/>
          </w:rPr>
          <w:t>://</w:t>
        </w:r>
        <w:proofErr w:type="spellStart"/>
        <w:r w:rsidR="002F4286" w:rsidRPr="001140C3">
          <w:rPr>
            <w:rStyle w:val="a5"/>
            <w:i/>
            <w:lang w:val="en-US"/>
          </w:rPr>
          <w:t>rkn</w:t>
        </w:r>
        <w:proofErr w:type="spellEnd"/>
        <w:r w:rsidR="002F4286" w:rsidRPr="001140C3">
          <w:rPr>
            <w:rStyle w:val="a5"/>
            <w:i/>
          </w:rPr>
          <w:t>.</w:t>
        </w:r>
        <w:proofErr w:type="spellStart"/>
        <w:r w:rsidR="002F4286" w:rsidRPr="001140C3">
          <w:rPr>
            <w:rStyle w:val="a5"/>
            <w:i/>
            <w:lang w:val="en-US"/>
          </w:rPr>
          <w:t>gov</w:t>
        </w:r>
        <w:proofErr w:type="spellEnd"/>
        <w:r w:rsidR="002F4286" w:rsidRPr="001140C3">
          <w:rPr>
            <w:rStyle w:val="a5"/>
            <w:i/>
          </w:rPr>
          <w:t>.</w:t>
        </w:r>
        <w:proofErr w:type="spellStart"/>
        <w:r w:rsidR="002F4286" w:rsidRPr="001140C3">
          <w:rPr>
            <w:rStyle w:val="a5"/>
            <w:i/>
            <w:lang w:val="en-US"/>
          </w:rPr>
          <w:t>ru</w:t>
        </w:r>
        <w:proofErr w:type="spellEnd"/>
        <w:r w:rsidR="002F4286" w:rsidRPr="001140C3">
          <w:rPr>
            <w:rStyle w:val="a5"/>
            <w:i/>
          </w:rPr>
          <w:t>/</w:t>
        </w:r>
        <w:r w:rsidR="002F4286" w:rsidRPr="001140C3">
          <w:rPr>
            <w:rStyle w:val="a5"/>
            <w:i/>
            <w:lang w:val="en-US"/>
          </w:rPr>
          <w:t>plan</w:t>
        </w:r>
        <w:r w:rsidR="002F4286" w:rsidRPr="001140C3">
          <w:rPr>
            <w:rStyle w:val="a5"/>
            <w:i/>
          </w:rPr>
          <w:t>-</w:t>
        </w:r>
        <w:r w:rsidR="002F4286" w:rsidRPr="001140C3">
          <w:rPr>
            <w:rStyle w:val="a5"/>
            <w:i/>
            <w:lang w:val="en-US"/>
          </w:rPr>
          <w:t>and</w:t>
        </w:r>
        <w:r w:rsidR="002F4286" w:rsidRPr="001140C3">
          <w:rPr>
            <w:rStyle w:val="a5"/>
            <w:i/>
          </w:rPr>
          <w:t>-</w:t>
        </w:r>
        <w:r w:rsidR="002F4286" w:rsidRPr="001140C3">
          <w:rPr>
            <w:rStyle w:val="a5"/>
            <w:i/>
            <w:lang w:val="en-US"/>
          </w:rPr>
          <w:t>reports</w:t>
        </w:r>
        <w:r w:rsidR="002F4286" w:rsidRPr="001140C3">
          <w:rPr>
            <w:rStyle w:val="a5"/>
            <w:i/>
          </w:rPr>
          <w:t>/</w:t>
        </w:r>
        <w:r w:rsidR="002F4286" w:rsidRPr="001140C3">
          <w:rPr>
            <w:rStyle w:val="a5"/>
            <w:i/>
            <w:lang w:val="en-US"/>
          </w:rPr>
          <w:t>reports</w:t>
        </w:r>
        <w:r w:rsidR="002F4286" w:rsidRPr="001140C3">
          <w:rPr>
            <w:rStyle w:val="a5"/>
            <w:i/>
          </w:rPr>
          <w:t>/</w:t>
        </w:r>
        <w:r w:rsidR="002F4286" w:rsidRPr="001140C3">
          <w:rPr>
            <w:rStyle w:val="a5"/>
            <w:i/>
            <w:lang w:val="en-US"/>
          </w:rPr>
          <w:t>p</w:t>
        </w:r>
        <w:r w:rsidR="002F4286" w:rsidRPr="001140C3">
          <w:rPr>
            <w:rStyle w:val="a5"/>
            <w:i/>
          </w:rPr>
          <w:t>449/</w:t>
        </w:r>
      </w:hyperlink>
      <w:r w:rsidR="002F4286" w:rsidRPr="001140C3">
        <w:rPr>
          <w:i/>
        </w:rPr>
        <w:t xml:space="preserve"> </w:t>
      </w:r>
    </w:p>
  </w:footnote>
  <w:footnote w:id="15">
    <w:p w14:paraId="45E132EB" w14:textId="77777777" w:rsidR="009B7136" w:rsidRPr="001140C3" w:rsidRDefault="009B7136" w:rsidP="001140C3">
      <w:pPr>
        <w:pStyle w:val="a6"/>
        <w:jc w:val="both"/>
        <w:rPr>
          <w:i/>
          <w:lang w:val="en-US"/>
        </w:rPr>
      </w:pPr>
      <w:r w:rsidRPr="001140C3">
        <w:rPr>
          <w:rStyle w:val="a8"/>
          <w:i/>
        </w:rPr>
        <w:footnoteRef/>
      </w:r>
      <w:r w:rsidRPr="001140C3">
        <w:rPr>
          <w:i/>
          <w:lang w:val="en-US"/>
        </w:rPr>
        <w:t xml:space="preserve"> </w:t>
      </w:r>
      <w:hyperlink r:id="rId13" w:history="1">
        <w:r w:rsidRPr="001140C3">
          <w:rPr>
            <w:rStyle w:val="a5"/>
            <w:i/>
            <w:lang w:val="en-US"/>
          </w:rPr>
          <w:t>https://roskomsvoboda.org/55136/</w:t>
        </w:r>
      </w:hyperlink>
    </w:p>
  </w:footnote>
  <w:footnote w:id="16">
    <w:p w14:paraId="6B6B30DE" w14:textId="77777777" w:rsidR="009B7136" w:rsidRPr="001140C3" w:rsidRDefault="009B7136" w:rsidP="001140C3">
      <w:pPr>
        <w:pStyle w:val="a6"/>
        <w:jc w:val="both"/>
        <w:rPr>
          <w:i/>
        </w:rPr>
      </w:pPr>
      <w:r w:rsidRPr="001140C3">
        <w:rPr>
          <w:rStyle w:val="a8"/>
          <w:i/>
        </w:rPr>
        <w:footnoteRef/>
      </w:r>
      <w:r w:rsidRPr="001140C3">
        <w:rPr>
          <w:i/>
          <w:lang w:val="en-US"/>
        </w:rPr>
        <w:t xml:space="preserve"> Experts fear face swapping tech could start an international showdown. Video forensic specialists are worried </w:t>
      </w:r>
      <w:proofErr w:type="spellStart"/>
      <w:r w:rsidRPr="001140C3">
        <w:rPr>
          <w:i/>
          <w:lang w:val="en-US"/>
        </w:rPr>
        <w:t>Deepfakes</w:t>
      </w:r>
      <w:proofErr w:type="spellEnd"/>
      <w:r w:rsidRPr="001140C3">
        <w:rPr>
          <w:i/>
          <w:lang w:val="en-US"/>
        </w:rPr>
        <w:t xml:space="preserve"> could have national security repercussions. </w:t>
      </w:r>
      <w:hyperlink r:id="rId14" w:history="1">
        <w:r w:rsidRPr="001140C3">
          <w:rPr>
            <w:rStyle w:val="a5"/>
            <w:i/>
            <w:lang w:val="en-US"/>
          </w:rPr>
          <w:t>https</w:t>
        </w:r>
        <w:r w:rsidRPr="001140C3">
          <w:rPr>
            <w:rStyle w:val="a5"/>
            <w:i/>
          </w:rPr>
          <w:t>://</w:t>
        </w:r>
        <w:proofErr w:type="spellStart"/>
        <w:r w:rsidRPr="001140C3">
          <w:rPr>
            <w:rStyle w:val="a5"/>
            <w:i/>
            <w:lang w:val="en-US"/>
          </w:rPr>
          <w:t>theoutline</w:t>
        </w:r>
        <w:proofErr w:type="spellEnd"/>
        <w:r w:rsidRPr="001140C3">
          <w:rPr>
            <w:rStyle w:val="a5"/>
            <w:i/>
          </w:rPr>
          <w:t>.</w:t>
        </w:r>
        <w:r w:rsidRPr="001140C3">
          <w:rPr>
            <w:rStyle w:val="a5"/>
            <w:i/>
            <w:lang w:val="en-US"/>
          </w:rPr>
          <w:t>com</w:t>
        </w:r>
        <w:r w:rsidRPr="001140C3">
          <w:rPr>
            <w:rStyle w:val="a5"/>
            <w:i/>
          </w:rPr>
          <w:t>/</w:t>
        </w:r>
        <w:r w:rsidRPr="001140C3">
          <w:rPr>
            <w:rStyle w:val="a5"/>
            <w:i/>
            <w:lang w:val="en-US"/>
          </w:rPr>
          <w:t>post</w:t>
        </w:r>
        <w:r w:rsidRPr="001140C3">
          <w:rPr>
            <w:rStyle w:val="a5"/>
            <w:i/>
          </w:rPr>
          <w:t>/3179/</w:t>
        </w:r>
        <w:proofErr w:type="spellStart"/>
        <w:r w:rsidRPr="001140C3">
          <w:rPr>
            <w:rStyle w:val="a5"/>
            <w:i/>
            <w:lang w:val="en-US"/>
          </w:rPr>
          <w:t>deepfake</w:t>
        </w:r>
        <w:proofErr w:type="spellEnd"/>
        <w:r w:rsidRPr="001140C3">
          <w:rPr>
            <w:rStyle w:val="a5"/>
            <w:i/>
          </w:rPr>
          <w:t>-</w:t>
        </w:r>
        <w:r w:rsidRPr="001140C3">
          <w:rPr>
            <w:rStyle w:val="a5"/>
            <w:i/>
            <w:lang w:val="en-US"/>
          </w:rPr>
          <w:t>videos</w:t>
        </w:r>
        <w:r w:rsidRPr="001140C3">
          <w:rPr>
            <w:rStyle w:val="a5"/>
            <w:i/>
          </w:rPr>
          <w:t>-</w:t>
        </w:r>
        <w:r w:rsidRPr="001140C3">
          <w:rPr>
            <w:rStyle w:val="a5"/>
            <w:i/>
            <w:lang w:val="en-US"/>
          </w:rPr>
          <w:t>are</w:t>
        </w:r>
        <w:r w:rsidRPr="001140C3">
          <w:rPr>
            <w:rStyle w:val="a5"/>
            <w:i/>
          </w:rPr>
          <w:t>-</w:t>
        </w:r>
        <w:r w:rsidRPr="001140C3">
          <w:rPr>
            <w:rStyle w:val="a5"/>
            <w:i/>
            <w:lang w:val="en-US"/>
          </w:rPr>
          <w:t>freaking</w:t>
        </w:r>
        <w:r w:rsidRPr="001140C3">
          <w:rPr>
            <w:rStyle w:val="a5"/>
            <w:i/>
          </w:rPr>
          <w:t>-</w:t>
        </w:r>
        <w:r w:rsidRPr="001140C3">
          <w:rPr>
            <w:rStyle w:val="a5"/>
            <w:i/>
            <w:lang w:val="en-US"/>
          </w:rPr>
          <w:t>experts</w:t>
        </w:r>
        <w:r w:rsidRPr="001140C3">
          <w:rPr>
            <w:rStyle w:val="a5"/>
            <w:i/>
          </w:rPr>
          <w:t>-</w:t>
        </w:r>
        <w:r w:rsidRPr="001140C3">
          <w:rPr>
            <w:rStyle w:val="a5"/>
            <w:i/>
            <w:lang w:val="en-US"/>
          </w:rPr>
          <w:t>out</w:t>
        </w:r>
        <w:r w:rsidRPr="001140C3">
          <w:rPr>
            <w:rStyle w:val="a5"/>
            <w:i/>
          </w:rPr>
          <w:t>?</w:t>
        </w:r>
        <w:proofErr w:type="spellStart"/>
        <w:r w:rsidRPr="001140C3">
          <w:rPr>
            <w:rStyle w:val="a5"/>
            <w:i/>
            <w:lang w:val="en-US"/>
          </w:rPr>
          <w:t>zd</w:t>
        </w:r>
        <w:proofErr w:type="spellEnd"/>
        <w:r w:rsidRPr="001140C3">
          <w:rPr>
            <w:rStyle w:val="a5"/>
            <w:i/>
          </w:rPr>
          <w:t>=1&amp;</w:t>
        </w:r>
        <w:proofErr w:type="spellStart"/>
        <w:r w:rsidRPr="001140C3">
          <w:rPr>
            <w:rStyle w:val="a5"/>
            <w:i/>
            <w:lang w:val="en-US"/>
          </w:rPr>
          <w:t>zi</w:t>
        </w:r>
        <w:proofErr w:type="spellEnd"/>
        <w:r w:rsidRPr="001140C3">
          <w:rPr>
            <w:rStyle w:val="a5"/>
            <w:i/>
          </w:rPr>
          <w:t>=4</w:t>
        </w:r>
        <w:proofErr w:type="spellStart"/>
        <w:r w:rsidRPr="001140C3">
          <w:rPr>
            <w:rStyle w:val="a5"/>
            <w:i/>
            <w:lang w:val="en-US"/>
          </w:rPr>
          <w:t>odcqwza</w:t>
        </w:r>
        <w:proofErr w:type="spellEnd"/>
      </w:hyperlink>
      <w:r w:rsidRPr="001140C3">
        <w:rPr>
          <w:i/>
        </w:rPr>
        <w:t xml:space="preserve"> </w:t>
      </w:r>
    </w:p>
  </w:footnote>
  <w:footnote w:id="17">
    <w:p w14:paraId="7310D7C0" w14:textId="77777777" w:rsidR="00790588" w:rsidRPr="003C735E" w:rsidRDefault="00790588" w:rsidP="001140C3">
      <w:pPr>
        <w:pStyle w:val="a6"/>
        <w:jc w:val="both"/>
        <w:rPr>
          <w:sz w:val="18"/>
          <w:szCs w:val="18"/>
        </w:rPr>
      </w:pPr>
      <w:r w:rsidRPr="001140C3">
        <w:rPr>
          <w:rStyle w:val="a8"/>
          <w:i/>
        </w:rPr>
        <w:footnoteRef/>
      </w:r>
      <w:r w:rsidRPr="001140C3">
        <w:rPr>
          <w:i/>
        </w:rPr>
        <w:t xml:space="preserve"> статья 24 Закона о </w:t>
      </w:r>
      <w:proofErr w:type="spellStart"/>
      <w:r w:rsidRPr="001140C3">
        <w:rPr>
          <w:i/>
        </w:rPr>
        <w:t>кибербезопасности</w:t>
      </w:r>
      <w:proofErr w:type="spellEnd"/>
      <w:r w:rsidRPr="001140C3">
        <w:rPr>
          <w:i/>
        </w:rPr>
        <w:t xml:space="preserve"> Китая (</w:t>
      </w:r>
      <w:r w:rsidRPr="001140C3">
        <w:rPr>
          <w:i/>
          <w:color w:val="222222"/>
          <w:shd w:val="clear" w:color="auto" w:fill="FFFFFF"/>
        </w:rPr>
        <w:t>также </w:t>
      </w:r>
      <w:r w:rsidRPr="001140C3">
        <w:rPr>
          <w:b/>
          <w:bCs/>
          <w:i/>
          <w:color w:val="222222"/>
          <w:shd w:val="clear" w:color="auto" w:fill="FFFFFF"/>
        </w:rPr>
        <w:t>Закон</w:t>
      </w:r>
      <w:r w:rsidRPr="001140C3">
        <w:rPr>
          <w:i/>
          <w:color w:val="222222"/>
          <w:shd w:val="clear" w:color="auto" w:fill="FFFFFF"/>
        </w:rPr>
        <w:t> об интернет-безопасности КНР)</w:t>
      </w:r>
    </w:p>
  </w:footnote>
  <w:footnote w:id="18">
    <w:p w14:paraId="6831C454" w14:textId="77777777" w:rsidR="00790588" w:rsidRPr="001140C3" w:rsidRDefault="00790588" w:rsidP="001140C3">
      <w:pPr>
        <w:pStyle w:val="a6"/>
        <w:jc w:val="both"/>
        <w:rPr>
          <w:i/>
        </w:rPr>
      </w:pPr>
      <w:r w:rsidRPr="001140C3">
        <w:rPr>
          <w:rStyle w:val="a8"/>
          <w:i/>
        </w:rPr>
        <w:footnoteRef/>
      </w:r>
      <w:hyperlink r:id="rId15" w:history="1">
        <w:r w:rsidRPr="001140C3">
          <w:rPr>
            <w:rStyle w:val="a5"/>
            <w:i/>
          </w:rPr>
          <w:t>https://www.chinalawtranslate.com/en/governing-the-e-cosystem-2/</w:t>
        </w:r>
      </w:hyperlink>
    </w:p>
  </w:footnote>
  <w:footnote w:id="19">
    <w:p w14:paraId="0A3EAA24" w14:textId="77777777" w:rsidR="008B7FF6" w:rsidRPr="001140C3" w:rsidRDefault="008B7FF6" w:rsidP="001140C3">
      <w:pPr>
        <w:pStyle w:val="a6"/>
        <w:jc w:val="both"/>
        <w:rPr>
          <w:i/>
        </w:rPr>
      </w:pPr>
      <w:r w:rsidRPr="001140C3">
        <w:rPr>
          <w:rStyle w:val="a8"/>
          <w:i/>
        </w:rPr>
        <w:footnoteRef/>
      </w:r>
      <w:r w:rsidRPr="001140C3">
        <w:rPr>
          <w:i/>
        </w:rPr>
        <w:t xml:space="preserve"> Закон «О регулировании прессы и средств массовой информации»</w:t>
      </w:r>
    </w:p>
  </w:footnote>
  <w:footnote w:id="20">
    <w:p w14:paraId="2111D35D" w14:textId="77777777" w:rsidR="008B7FF6" w:rsidRPr="003C735E" w:rsidRDefault="008B7FF6" w:rsidP="001140C3">
      <w:pPr>
        <w:pStyle w:val="a6"/>
        <w:jc w:val="both"/>
        <w:rPr>
          <w:sz w:val="18"/>
          <w:szCs w:val="18"/>
          <w:lang w:val="en-US"/>
        </w:rPr>
      </w:pPr>
      <w:r w:rsidRPr="001140C3">
        <w:rPr>
          <w:rStyle w:val="a8"/>
          <w:i/>
        </w:rPr>
        <w:footnoteRef/>
      </w:r>
      <w:r w:rsidRPr="001140C3">
        <w:rPr>
          <w:i/>
          <w:lang w:val="en-US"/>
        </w:rPr>
        <w:t xml:space="preserve"> Law Against Hatred, for Tolerance and Peaceful Coexistence</w:t>
      </w:r>
    </w:p>
  </w:footnote>
  <w:footnote w:id="21">
    <w:p w14:paraId="43E657AC" w14:textId="77777777" w:rsidR="008B7FF6" w:rsidRPr="001140C3" w:rsidRDefault="008B7FF6" w:rsidP="001140C3">
      <w:pPr>
        <w:pStyle w:val="a6"/>
        <w:jc w:val="both"/>
        <w:rPr>
          <w:i/>
          <w:lang w:val="en-US"/>
        </w:rPr>
      </w:pPr>
      <w:r w:rsidRPr="001140C3">
        <w:rPr>
          <w:rStyle w:val="a8"/>
          <w:i/>
        </w:rPr>
        <w:footnoteRef/>
      </w:r>
      <w:r w:rsidRPr="001140C3">
        <w:rPr>
          <w:i/>
          <w:lang w:val="en-US"/>
        </w:rPr>
        <w:t xml:space="preserve"> </w:t>
      </w:r>
      <w:hyperlink r:id="rId16" w:history="1">
        <w:r w:rsidRPr="001140C3">
          <w:rPr>
            <w:rStyle w:val="a5"/>
            <w:i/>
            <w:lang w:val="en-US"/>
          </w:rPr>
          <w:t>https://gifct.org/about</w:t>
        </w:r>
      </w:hyperlink>
      <w:r w:rsidRPr="001140C3">
        <w:rPr>
          <w:i/>
          <w:lang w:val="en-US"/>
        </w:rPr>
        <w:t xml:space="preserve"> </w:t>
      </w:r>
    </w:p>
  </w:footnote>
  <w:footnote w:id="22">
    <w:p w14:paraId="76BE46DC" w14:textId="77777777" w:rsidR="008B7FF6" w:rsidRPr="001140C3" w:rsidRDefault="008B7FF6" w:rsidP="001140C3">
      <w:pPr>
        <w:jc w:val="both"/>
        <w:rPr>
          <w:i/>
          <w:sz w:val="20"/>
          <w:szCs w:val="20"/>
          <w:lang w:val="en-US"/>
        </w:rPr>
      </w:pPr>
      <w:r w:rsidRPr="001140C3">
        <w:rPr>
          <w:rStyle w:val="a8"/>
          <w:i/>
          <w:sz w:val="20"/>
          <w:szCs w:val="20"/>
        </w:rPr>
        <w:footnoteRef/>
      </w:r>
      <w:r w:rsidRPr="001140C3">
        <w:rPr>
          <w:i/>
          <w:sz w:val="20"/>
          <w:szCs w:val="20"/>
          <w:lang w:val="en-US"/>
        </w:rPr>
        <w:t xml:space="preserve"> </w:t>
      </w:r>
      <w:hyperlink r:id="rId17" w:history="1">
        <w:r w:rsidRPr="001140C3">
          <w:rPr>
            <w:rStyle w:val="a5"/>
            <w:i/>
            <w:sz w:val="20"/>
            <w:szCs w:val="20"/>
            <w:lang w:val="en-US"/>
          </w:rPr>
          <w:t>https://tass.ru/obschestvo/7784687</w:t>
        </w:r>
      </w:hyperlink>
    </w:p>
  </w:footnote>
  <w:footnote w:id="23">
    <w:p w14:paraId="7CB15CE8" w14:textId="77777777" w:rsidR="008B7FF6" w:rsidRPr="001140C3" w:rsidRDefault="008B7FF6" w:rsidP="001140C3">
      <w:pPr>
        <w:pStyle w:val="a6"/>
        <w:jc w:val="both"/>
        <w:rPr>
          <w:i/>
          <w:lang w:val="en-US"/>
        </w:rPr>
      </w:pPr>
      <w:r w:rsidRPr="001140C3">
        <w:rPr>
          <w:rStyle w:val="a8"/>
          <w:i/>
        </w:rPr>
        <w:footnoteRef/>
      </w:r>
      <w:r w:rsidRPr="001140C3">
        <w:rPr>
          <w:i/>
          <w:lang w:val="en-US"/>
        </w:rPr>
        <w:t xml:space="preserve"> </w:t>
      </w:r>
      <w:hyperlink r:id="rId18" w:history="1">
        <w:r w:rsidRPr="001140C3">
          <w:rPr>
            <w:rStyle w:val="a5"/>
            <w:i/>
            <w:lang w:val="en-US"/>
          </w:rPr>
          <w:t>https://about.fb.com/wp-content/uploads/2020/02/Charting-A-Way-Forward_Online-Content-Regulation-White-Paper-1.pdf</w:t>
        </w:r>
      </w:hyperlink>
      <w:r w:rsidRPr="001140C3">
        <w:rPr>
          <w:i/>
          <w:lang w:val="en-US"/>
        </w:rPr>
        <w:t xml:space="preserve"> </w:t>
      </w:r>
    </w:p>
  </w:footnote>
  <w:footnote w:id="24">
    <w:p w14:paraId="3B461B34" w14:textId="77777777" w:rsidR="00286CCF" w:rsidRPr="001140C3" w:rsidRDefault="00286CCF" w:rsidP="001140C3">
      <w:pPr>
        <w:pStyle w:val="a6"/>
        <w:jc w:val="both"/>
        <w:rPr>
          <w:i/>
          <w:lang w:val="en-US"/>
        </w:rPr>
      </w:pPr>
      <w:r w:rsidRPr="001140C3">
        <w:rPr>
          <w:rStyle w:val="a8"/>
          <w:i/>
        </w:rPr>
        <w:footnoteRef/>
      </w:r>
      <w:r w:rsidRPr="001140C3">
        <w:rPr>
          <w:i/>
          <w:lang w:val="en-US"/>
        </w:rPr>
        <w:t xml:space="preserve"> </w:t>
      </w:r>
      <w:hyperlink r:id="rId19" w:history="1">
        <w:r w:rsidRPr="001140C3">
          <w:rPr>
            <w:rStyle w:val="a5"/>
            <w:i/>
            <w:lang w:val="en-US"/>
          </w:rPr>
          <w:t>https://www.businessinsider.com/facebook-corona-virus-cracks-down-ads-2020-2</w:t>
        </w:r>
      </w:hyperlink>
    </w:p>
  </w:footnote>
  <w:footnote w:id="25">
    <w:p w14:paraId="0B8E7B87" w14:textId="77777777" w:rsidR="008B7FF6" w:rsidRPr="001140C3" w:rsidRDefault="008B7FF6" w:rsidP="001140C3">
      <w:pPr>
        <w:pStyle w:val="a6"/>
        <w:jc w:val="both"/>
        <w:rPr>
          <w:i/>
          <w:lang w:val="en-US"/>
        </w:rPr>
      </w:pPr>
      <w:r w:rsidRPr="001140C3">
        <w:rPr>
          <w:rStyle w:val="a8"/>
          <w:i/>
        </w:rPr>
        <w:footnoteRef/>
      </w:r>
      <w:r w:rsidRPr="001140C3">
        <w:rPr>
          <w:i/>
          <w:lang w:val="en-US"/>
        </w:rPr>
        <w:t xml:space="preserve"> </w:t>
      </w:r>
      <w:hyperlink r:id="rId20" w:history="1">
        <w:r w:rsidR="00C967C2" w:rsidRPr="001140C3">
          <w:rPr>
            <w:rStyle w:val="a5"/>
            <w:i/>
            <w:lang w:val="en-US"/>
          </w:rPr>
          <w:t>https://rg.ru/2018/12/05/roskomnadzor-predlozhil-vvesti-markirovku-kontenta-dlia-malyshej.html</w:t>
        </w:r>
      </w:hyperlink>
    </w:p>
  </w:footnote>
  <w:footnote w:id="26">
    <w:p w14:paraId="74259127" w14:textId="77777777" w:rsidR="008B7FF6" w:rsidRPr="003C735E" w:rsidRDefault="008B7FF6" w:rsidP="001140C3">
      <w:pPr>
        <w:pStyle w:val="a6"/>
        <w:jc w:val="both"/>
        <w:rPr>
          <w:sz w:val="18"/>
          <w:szCs w:val="18"/>
          <w:lang w:val="en-US"/>
        </w:rPr>
      </w:pPr>
      <w:r w:rsidRPr="001140C3">
        <w:rPr>
          <w:rStyle w:val="a8"/>
          <w:i/>
        </w:rPr>
        <w:footnoteRef/>
      </w:r>
      <w:r w:rsidRPr="001140C3">
        <w:rPr>
          <w:i/>
          <w:lang w:val="en-US"/>
        </w:rPr>
        <w:t xml:space="preserve"> </w:t>
      </w:r>
      <w:hyperlink r:id="rId21" w:history="1">
        <w:r w:rsidR="00C967C2" w:rsidRPr="001140C3">
          <w:rPr>
            <w:rStyle w:val="a5"/>
            <w:i/>
            <w:lang w:val="en-US"/>
          </w:rPr>
          <w:t>https://www.bbc.com/russian/features-48293907</w:t>
        </w:r>
      </w:hyperlink>
    </w:p>
  </w:footnote>
  <w:footnote w:id="27">
    <w:p w14:paraId="603E7E53" w14:textId="77777777" w:rsidR="008B7FF6" w:rsidRPr="001140C3" w:rsidRDefault="008B7FF6" w:rsidP="001140C3">
      <w:pPr>
        <w:pStyle w:val="a6"/>
        <w:jc w:val="both"/>
        <w:rPr>
          <w:i/>
          <w:lang w:val="en-US"/>
        </w:rPr>
      </w:pPr>
      <w:r w:rsidRPr="001140C3">
        <w:rPr>
          <w:rStyle w:val="a8"/>
          <w:i/>
        </w:rPr>
        <w:footnoteRef/>
      </w:r>
      <w:r w:rsidRPr="001140C3">
        <w:rPr>
          <w:i/>
          <w:lang w:val="en-US"/>
        </w:rPr>
        <w:t xml:space="preserve"> </w:t>
      </w:r>
      <w:hyperlink r:id="rId22" w:history="1">
        <w:r w:rsidR="00BF3C5B" w:rsidRPr="001140C3">
          <w:rPr>
            <w:rStyle w:val="a5"/>
            <w:i/>
            <w:lang w:val="en-US"/>
          </w:rPr>
          <w:t>https://www.kommersant.ru/doc/4261726</w:t>
        </w:r>
      </w:hyperlink>
    </w:p>
  </w:footnote>
  <w:footnote w:id="28">
    <w:p w14:paraId="58812B6A" w14:textId="77777777" w:rsidR="008B7FF6" w:rsidRPr="003C735E" w:rsidRDefault="008B7FF6" w:rsidP="001140C3">
      <w:pPr>
        <w:jc w:val="both"/>
        <w:rPr>
          <w:sz w:val="18"/>
          <w:szCs w:val="18"/>
          <w:lang w:val="en-US"/>
        </w:rPr>
      </w:pPr>
      <w:r w:rsidRPr="001140C3">
        <w:rPr>
          <w:rStyle w:val="a8"/>
          <w:i/>
          <w:sz w:val="20"/>
          <w:szCs w:val="20"/>
        </w:rPr>
        <w:footnoteRef/>
      </w:r>
      <w:r w:rsidRPr="001140C3">
        <w:rPr>
          <w:i/>
          <w:sz w:val="20"/>
          <w:szCs w:val="20"/>
          <w:lang w:val="en-US"/>
        </w:rPr>
        <w:t xml:space="preserve"> </w:t>
      </w:r>
      <w:hyperlink r:id="rId23" w:history="1">
        <w:r w:rsidRPr="001140C3">
          <w:rPr>
            <w:rStyle w:val="a5"/>
            <w:i/>
            <w:sz w:val="20"/>
            <w:szCs w:val="20"/>
            <w:lang w:val="en-US"/>
          </w:rPr>
          <w:t>https://www.theverge.com/2020/1/9/21058803/reddit-account-ban-impersonation-policy-deepfakes-satire-rules</w:t>
        </w:r>
      </w:hyperlink>
    </w:p>
  </w:footnote>
  <w:footnote w:id="29">
    <w:p w14:paraId="6E6B659C" w14:textId="77777777" w:rsidR="003C735E" w:rsidRPr="001140C3" w:rsidRDefault="003C735E" w:rsidP="001140C3">
      <w:pPr>
        <w:pStyle w:val="snoska"/>
        <w:spacing w:line="240" w:lineRule="auto"/>
        <w:ind w:firstLine="0"/>
        <w:rPr>
          <w:rFonts w:ascii="Times New Roman" w:hAnsi="Times New Roman" w:cs="Times New Roman"/>
          <w:i/>
          <w:sz w:val="20"/>
          <w:szCs w:val="20"/>
        </w:rPr>
      </w:pPr>
      <w:r w:rsidRPr="001140C3">
        <w:rPr>
          <w:rFonts w:ascii="Times New Roman" w:hAnsi="Times New Roman" w:cs="Times New Roman"/>
          <w:i/>
          <w:sz w:val="20"/>
          <w:szCs w:val="20"/>
          <w:vertAlign w:val="superscript"/>
        </w:rPr>
        <w:footnoteRef/>
      </w:r>
      <w:r w:rsidRPr="001140C3">
        <w:rPr>
          <w:rFonts w:ascii="Times New Roman" w:hAnsi="Times New Roman" w:cs="Times New Roman"/>
          <w:i/>
          <w:sz w:val="20"/>
          <w:szCs w:val="20"/>
        </w:rPr>
        <w:t xml:space="preserve"> http://www.azquotes.com/quote/678720</w:t>
      </w:r>
    </w:p>
  </w:footnote>
  <w:footnote w:id="30">
    <w:p w14:paraId="2926054A" w14:textId="77777777" w:rsidR="003C735E" w:rsidRPr="001140C3" w:rsidRDefault="003C735E" w:rsidP="001140C3">
      <w:pPr>
        <w:pStyle w:val="a6"/>
        <w:jc w:val="both"/>
        <w:rPr>
          <w:i/>
          <w:lang w:val="en-US"/>
        </w:rPr>
      </w:pPr>
      <w:r w:rsidRPr="001140C3">
        <w:rPr>
          <w:rStyle w:val="a8"/>
          <w:i/>
        </w:rPr>
        <w:footnoteRef/>
      </w:r>
      <w:r w:rsidRPr="001140C3">
        <w:rPr>
          <w:i/>
        </w:rPr>
        <w:t xml:space="preserve"> Распространение подобных сервисов, предоставляемых в массовом порядке живыми людьми, повлекла возникновение феномена «</w:t>
      </w:r>
      <w:r w:rsidRPr="001140C3">
        <w:rPr>
          <w:i/>
          <w:lang w:val="en-US"/>
        </w:rPr>
        <w:t>Human</w:t>
      </w:r>
      <w:r w:rsidRPr="001140C3">
        <w:rPr>
          <w:i/>
        </w:rPr>
        <w:t>-</w:t>
      </w:r>
      <w:r w:rsidRPr="001140C3">
        <w:rPr>
          <w:i/>
          <w:lang w:val="en-US"/>
        </w:rPr>
        <w:t>as</w:t>
      </w:r>
      <w:r w:rsidRPr="001140C3">
        <w:rPr>
          <w:i/>
        </w:rPr>
        <w:t>-</w:t>
      </w:r>
      <w:r w:rsidRPr="001140C3">
        <w:rPr>
          <w:i/>
          <w:lang w:val="en-US"/>
        </w:rPr>
        <w:t>a</w:t>
      </w:r>
      <w:r w:rsidRPr="001140C3">
        <w:rPr>
          <w:i/>
        </w:rPr>
        <w:t>-</w:t>
      </w:r>
      <w:r w:rsidRPr="001140C3">
        <w:rPr>
          <w:i/>
          <w:lang w:val="en-US"/>
        </w:rPr>
        <w:t>Service</w:t>
      </w:r>
      <w:r w:rsidRPr="001140C3">
        <w:rPr>
          <w:i/>
        </w:rPr>
        <w:t xml:space="preserve">» (человек-как-услуга). Те </w:t>
      </w:r>
      <w:proofErr w:type="spellStart"/>
      <w:r w:rsidRPr="001140C3">
        <w:rPr>
          <w:i/>
        </w:rPr>
        <w:t>микрозадания</w:t>
      </w:r>
      <w:proofErr w:type="spellEnd"/>
      <w:r w:rsidRPr="001140C3">
        <w:rPr>
          <w:i/>
        </w:rPr>
        <w:t xml:space="preserve">, с которыми пока не справляются компьютерные алгоритмы, успешно сдаются на аутсорсинг (а точнее – </w:t>
      </w:r>
      <w:proofErr w:type="spellStart"/>
      <w:r w:rsidRPr="001140C3">
        <w:rPr>
          <w:i/>
        </w:rPr>
        <w:t>краудсорсинг</w:t>
      </w:r>
      <w:proofErr w:type="spellEnd"/>
      <w:r w:rsidRPr="001140C3">
        <w:rPr>
          <w:i/>
        </w:rPr>
        <w:t xml:space="preserve">) людям. См.: </w:t>
      </w:r>
      <w:proofErr w:type="spellStart"/>
      <w:r w:rsidRPr="001140C3">
        <w:rPr>
          <w:i/>
          <w:lang w:val="en-US"/>
        </w:rPr>
        <w:t>Prassl</w:t>
      </w:r>
      <w:proofErr w:type="spellEnd"/>
      <w:r w:rsidRPr="001140C3">
        <w:rPr>
          <w:i/>
        </w:rPr>
        <w:t xml:space="preserve"> </w:t>
      </w:r>
      <w:r w:rsidRPr="001140C3">
        <w:rPr>
          <w:i/>
          <w:lang w:val="en-US"/>
        </w:rPr>
        <w:t>J</w:t>
      </w:r>
      <w:r w:rsidRPr="001140C3">
        <w:rPr>
          <w:i/>
        </w:rPr>
        <w:t xml:space="preserve">. </w:t>
      </w:r>
      <w:r w:rsidRPr="001140C3">
        <w:rPr>
          <w:i/>
          <w:lang w:val="en-US"/>
        </w:rPr>
        <w:t>Humans</w:t>
      </w:r>
      <w:r w:rsidRPr="001140C3">
        <w:rPr>
          <w:i/>
        </w:rPr>
        <w:t xml:space="preserve"> </w:t>
      </w:r>
      <w:r w:rsidRPr="001140C3">
        <w:rPr>
          <w:i/>
          <w:lang w:val="en-US"/>
        </w:rPr>
        <w:t>as</w:t>
      </w:r>
      <w:r w:rsidRPr="001140C3">
        <w:rPr>
          <w:i/>
        </w:rPr>
        <w:t xml:space="preserve"> </w:t>
      </w:r>
      <w:r w:rsidRPr="001140C3">
        <w:rPr>
          <w:i/>
          <w:lang w:val="en-US"/>
        </w:rPr>
        <w:t>a</w:t>
      </w:r>
      <w:r w:rsidRPr="001140C3">
        <w:rPr>
          <w:i/>
        </w:rPr>
        <w:t xml:space="preserve"> </w:t>
      </w:r>
      <w:r w:rsidRPr="001140C3">
        <w:rPr>
          <w:i/>
          <w:lang w:val="en-US"/>
        </w:rPr>
        <w:t>Service</w:t>
      </w:r>
      <w:r w:rsidRPr="001140C3">
        <w:rPr>
          <w:i/>
        </w:rPr>
        <w:t xml:space="preserve">: </w:t>
      </w:r>
      <w:r w:rsidRPr="001140C3">
        <w:rPr>
          <w:i/>
          <w:lang w:val="en-US"/>
        </w:rPr>
        <w:t>The</w:t>
      </w:r>
      <w:r w:rsidRPr="001140C3">
        <w:rPr>
          <w:i/>
        </w:rPr>
        <w:t xml:space="preserve"> </w:t>
      </w:r>
      <w:r w:rsidRPr="001140C3">
        <w:rPr>
          <w:i/>
          <w:lang w:val="en-US"/>
        </w:rPr>
        <w:t>Promise</w:t>
      </w:r>
      <w:r w:rsidRPr="001140C3">
        <w:rPr>
          <w:i/>
        </w:rPr>
        <w:t xml:space="preserve"> </w:t>
      </w:r>
      <w:r w:rsidRPr="001140C3">
        <w:rPr>
          <w:i/>
          <w:lang w:val="en-US"/>
        </w:rPr>
        <w:t>and</w:t>
      </w:r>
      <w:r w:rsidRPr="001140C3">
        <w:rPr>
          <w:i/>
        </w:rPr>
        <w:t xml:space="preserve"> </w:t>
      </w:r>
      <w:r w:rsidRPr="001140C3">
        <w:rPr>
          <w:i/>
          <w:lang w:val="en-US"/>
        </w:rPr>
        <w:t>Perils</w:t>
      </w:r>
      <w:r w:rsidRPr="001140C3">
        <w:rPr>
          <w:i/>
        </w:rPr>
        <w:t xml:space="preserve"> </w:t>
      </w:r>
      <w:r w:rsidRPr="001140C3">
        <w:rPr>
          <w:i/>
          <w:lang w:val="en-US"/>
        </w:rPr>
        <w:t>of</w:t>
      </w:r>
      <w:r w:rsidRPr="001140C3">
        <w:rPr>
          <w:i/>
        </w:rPr>
        <w:t xml:space="preserve"> </w:t>
      </w:r>
      <w:r w:rsidRPr="001140C3">
        <w:rPr>
          <w:i/>
          <w:lang w:val="en-US"/>
        </w:rPr>
        <w:t>Work</w:t>
      </w:r>
      <w:r w:rsidRPr="001140C3">
        <w:rPr>
          <w:i/>
        </w:rPr>
        <w:t xml:space="preserve"> </w:t>
      </w:r>
      <w:r w:rsidRPr="001140C3">
        <w:rPr>
          <w:i/>
          <w:lang w:val="en-US"/>
        </w:rPr>
        <w:t>in</w:t>
      </w:r>
      <w:r w:rsidRPr="001140C3">
        <w:rPr>
          <w:i/>
        </w:rPr>
        <w:t xml:space="preserve"> </w:t>
      </w:r>
      <w:r w:rsidRPr="001140C3">
        <w:rPr>
          <w:i/>
          <w:lang w:val="en-US"/>
        </w:rPr>
        <w:t>the</w:t>
      </w:r>
      <w:r w:rsidRPr="001140C3">
        <w:rPr>
          <w:i/>
        </w:rPr>
        <w:t xml:space="preserve"> </w:t>
      </w:r>
      <w:r w:rsidRPr="001140C3">
        <w:rPr>
          <w:i/>
          <w:lang w:val="en-US"/>
        </w:rPr>
        <w:t>Gig</w:t>
      </w:r>
      <w:r w:rsidRPr="001140C3">
        <w:rPr>
          <w:i/>
        </w:rPr>
        <w:t xml:space="preserve"> </w:t>
      </w:r>
      <w:r w:rsidRPr="001140C3">
        <w:rPr>
          <w:i/>
          <w:lang w:val="en-US"/>
        </w:rPr>
        <w:t>Economy</w:t>
      </w:r>
      <w:r w:rsidRPr="001140C3">
        <w:rPr>
          <w:i/>
        </w:rPr>
        <w:t xml:space="preserve">. </w:t>
      </w:r>
      <w:r w:rsidRPr="001140C3">
        <w:rPr>
          <w:i/>
          <w:lang w:val="en-US"/>
        </w:rPr>
        <w:t>Oxford University Press, 2018.</w:t>
      </w:r>
    </w:p>
  </w:footnote>
  <w:footnote w:id="31">
    <w:p w14:paraId="32A5A5DA" w14:textId="77777777" w:rsidR="003C735E" w:rsidRPr="001140C3" w:rsidRDefault="003C735E" w:rsidP="001140C3">
      <w:pPr>
        <w:pStyle w:val="a6"/>
        <w:jc w:val="both"/>
        <w:rPr>
          <w:i/>
          <w:lang w:val="en-US"/>
        </w:rPr>
      </w:pPr>
      <w:r w:rsidRPr="001140C3">
        <w:rPr>
          <w:rStyle w:val="a8"/>
          <w:i/>
        </w:rPr>
        <w:footnoteRef/>
      </w:r>
      <w:r w:rsidRPr="001140C3">
        <w:rPr>
          <w:i/>
          <w:lang w:val="en-US"/>
        </w:rPr>
        <w:t xml:space="preserve"> Online Reviews and Endorsements: ICPEN Guidelines for Review Administrators, June 2016. </w:t>
      </w:r>
    </w:p>
  </w:footnote>
  <w:footnote w:id="32">
    <w:p w14:paraId="17D857FE" w14:textId="77777777" w:rsidR="003C735E" w:rsidRPr="001140C3" w:rsidRDefault="003C735E" w:rsidP="001140C3">
      <w:pPr>
        <w:autoSpaceDE w:val="0"/>
        <w:autoSpaceDN w:val="0"/>
        <w:adjustRightInd w:val="0"/>
        <w:jc w:val="both"/>
        <w:rPr>
          <w:i/>
          <w:sz w:val="20"/>
          <w:szCs w:val="20"/>
          <w:lang w:val="en-US"/>
        </w:rPr>
      </w:pPr>
      <w:r w:rsidRPr="001140C3">
        <w:rPr>
          <w:rStyle w:val="a8"/>
          <w:i/>
          <w:sz w:val="20"/>
          <w:szCs w:val="20"/>
        </w:rPr>
        <w:footnoteRef/>
      </w:r>
      <w:r w:rsidRPr="001140C3">
        <w:rPr>
          <w:i/>
          <w:sz w:val="20"/>
          <w:szCs w:val="20"/>
          <w:lang w:val="en-US"/>
        </w:rPr>
        <w:t xml:space="preserve"> Online Reviews and Endorsements: ICPEN Guidelines for Traders and Marketing Professionals, June 2016.</w:t>
      </w:r>
    </w:p>
  </w:footnote>
  <w:footnote w:id="33">
    <w:p w14:paraId="61B45CCD" w14:textId="77777777" w:rsidR="003C735E" w:rsidRPr="001B428F" w:rsidRDefault="003C735E" w:rsidP="001140C3">
      <w:pPr>
        <w:pStyle w:val="a6"/>
        <w:jc w:val="both"/>
        <w:rPr>
          <w:sz w:val="18"/>
          <w:szCs w:val="18"/>
          <w:lang w:val="en-US"/>
        </w:rPr>
      </w:pPr>
      <w:r w:rsidRPr="001140C3">
        <w:rPr>
          <w:rStyle w:val="a8"/>
          <w:i/>
        </w:rPr>
        <w:footnoteRef/>
      </w:r>
      <w:r w:rsidRPr="001140C3">
        <w:rPr>
          <w:i/>
          <w:lang w:val="en-US"/>
        </w:rPr>
        <w:t xml:space="preserve"> Online Reviews and Endorsements: ICPEN Guidelines for Digital Influencers, June 2016.</w:t>
      </w:r>
    </w:p>
  </w:footnote>
  <w:footnote w:id="34">
    <w:p w14:paraId="5F5900C8" w14:textId="77777777" w:rsidR="003C735E" w:rsidRPr="001140C3" w:rsidRDefault="003C735E" w:rsidP="001140C3">
      <w:pPr>
        <w:pStyle w:val="snoska"/>
        <w:spacing w:line="240" w:lineRule="auto"/>
        <w:ind w:firstLine="0"/>
        <w:rPr>
          <w:rFonts w:ascii="Times New Roman" w:hAnsi="Times New Roman" w:cs="Times New Roman"/>
          <w:i/>
          <w:sz w:val="20"/>
          <w:szCs w:val="20"/>
        </w:rPr>
      </w:pPr>
      <w:r w:rsidRPr="001140C3">
        <w:rPr>
          <w:rFonts w:ascii="Times New Roman" w:hAnsi="Times New Roman" w:cs="Times New Roman"/>
          <w:i/>
          <w:sz w:val="20"/>
          <w:szCs w:val="20"/>
          <w:vertAlign w:val="superscript"/>
        </w:rPr>
        <w:footnoteRef/>
      </w:r>
      <w:r w:rsidRPr="001140C3">
        <w:rPr>
          <w:rFonts w:ascii="Times New Roman" w:hAnsi="Times New Roman" w:cs="Times New Roman"/>
          <w:i/>
          <w:sz w:val="20"/>
          <w:szCs w:val="20"/>
        </w:rPr>
        <w:t xml:space="preserve"> BGH, </w:t>
      </w:r>
      <w:proofErr w:type="spellStart"/>
      <w:r w:rsidRPr="001140C3">
        <w:rPr>
          <w:rFonts w:ascii="Times New Roman" w:hAnsi="Times New Roman" w:cs="Times New Roman"/>
          <w:i/>
          <w:sz w:val="20"/>
          <w:szCs w:val="20"/>
        </w:rPr>
        <w:t>Urteil</w:t>
      </w:r>
      <w:proofErr w:type="spellEnd"/>
      <w:r w:rsidRPr="001140C3">
        <w:rPr>
          <w:rFonts w:ascii="Times New Roman" w:hAnsi="Times New Roman" w:cs="Times New Roman"/>
          <w:i/>
          <w:sz w:val="20"/>
          <w:szCs w:val="20"/>
        </w:rPr>
        <w:t xml:space="preserve"> No. VI ZR 34/15, 1 March 2016.</w:t>
      </w:r>
    </w:p>
  </w:footnote>
  <w:footnote w:id="35">
    <w:p w14:paraId="747FF077" w14:textId="77777777" w:rsidR="003C735E" w:rsidRPr="001140C3" w:rsidRDefault="003C735E" w:rsidP="001140C3">
      <w:pPr>
        <w:pStyle w:val="snoska"/>
        <w:spacing w:line="240" w:lineRule="auto"/>
        <w:ind w:hanging="142"/>
        <w:rPr>
          <w:rFonts w:ascii="Times New Roman" w:hAnsi="Times New Roman" w:cs="Times New Roman"/>
          <w:i/>
          <w:sz w:val="20"/>
          <w:szCs w:val="20"/>
        </w:rPr>
      </w:pPr>
      <w:r w:rsidRPr="001140C3">
        <w:rPr>
          <w:rFonts w:ascii="Times New Roman" w:hAnsi="Times New Roman" w:cs="Times New Roman"/>
          <w:i/>
          <w:sz w:val="20"/>
          <w:szCs w:val="20"/>
          <w:vertAlign w:val="superscript"/>
        </w:rPr>
        <w:footnoteRef/>
      </w:r>
      <w:r w:rsidRPr="001140C3">
        <w:rPr>
          <w:rFonts w:ascii="Times New Roman" w:hAnsi="Times New Roman" w:cs="Times New Roman"/>
          <w:i/>
          <w:sz w:val="20"/>
          <w:szCs w:val="20"/>
        </w:rPr>
        <w:t xml:space="preserve"> </w:t>
      </w:r>
      <w:proofErr w:type="spellStart"/>
      <w:r w:rsidRPr="001140C3">
        <w:rPr>
          <w:rFonts w:ascii="Times New Roman" w:hAnsi="Times New Roman" w:cs="Times New Roman"/>
          <w:i/>
          <w:sz w:val="20"/>
          <w:szCs w:val="20"/>
        </w:rPr>
        <w:t>См</w:t>
      </w:r>
      <w:proofErr w:type="spellEnd"/>
      <w:r w:rsidRPr="001140C3">
        <w:rPr>
          <w:rFonts w:ascii="Times New Roman" w:hAnsi="Times New Roman" w:cs="Times New Roman"/>
          <w:i/>
          <w:sz w:val="20"/>
          <w:szCs w:val="20"/>
        </w:rPr>
        <w:t>. § 12, 17 Consumer Protection in E-commerce: OECD Recommendation. 2016. Paris.</w:t>
      </w:r>
    </w:p>
  </w:footnote>
  <w:footnote w:id="36">
    <w:p w14:paraId="6B38F013" w14:textId="77777777" w:rsidR="008B7FF6" w:rsidRPr="001B428F" w:rsidRDefault="008B7FF6" w:rsidP="001140C3">
      <w:pPr>
        <w:pStyle w:val="a6"/>
        <w:ind w:hanging="142"/>
        <w:jc w:val="both"/>
        <w:rPr>
          <w:sz w:val="18"/>
          <w:szCs w:val="18"/>
          <w:lang w:val="en-US"/>
        </w:rPr>
      </w:pPr>
      <w:r w:rsidRPr="001140C3">
        <w:rPr>
          <w:rStyle w:val="a8"/>
          <w:i/>
        </w:rPr>
        <w:footnoteRef/>
      </w:r>
      <w:r w:rsidRPr="001140C3">
        <w:rPr>
          <w:i/>
          <w:lang w:val="en-US"/>
        </w:rPr>
        <w:t xml:space="preserve"> </w:t>
      </w:r>
      <w:hyperlink r:id="rId24" w:history="1">
        <w:r w:rsidRPr="001140C3">
          <w:rPr>
            <w:i/>
            <w:color w:val="0000FF"/>
            <w:u w:val="single"/>
            <w:lang w:val="en-US"/>
          </w:rPr>
          <w:t>https://rkn.gov.ru/</w:t>
        </w:r>
      </w:hyperlink>
    </w:p>
  </w:footnote>
  <w:footnote w:id="37">
    <w:p w14:paraId="025F0A02" w14:textId="77777777" w:rsidR="008B7FF6" w:rsidRPr="001140C3" w:rsidRDefault="008B7FF6" w:rsidP="001140C3">
      <w:pPr>
        <w:pStyle w:val="a6"/>
        <w:ind w:hanging="142"/>
        <w:jc w:val="both"/>
        <w:rPr>
          <w:i/>
          <w:lang w:val="en-US"/>
        </w:rPr>
      </w:pPr>
      <w:r w:rsidRPr="001140C3">
        <w:rPr>
          <w:rStyle w:val="a8"/>
          <w:i/>
        </w:rPr>
        <w:footnoteRef/>
      </w:r>
      <w:r w:rsidRPr="001140C3">
        <w:rPr>
          <w:i/>
          <w:lang w:val="en-US"/>
        </w:rPr>
        <w:t xml:space="preserve"> </w:t>
      </w:r>
      <w:hyperlink r:id="rId25" w:history="1">
        <w:r w:rsidRPr="001140C3">
          <w:rPr>
            <w:rStyle w:val="a5"/>
            <w:i/>
            <w:lang w:val="en-US"/>
          </w:rPr>
          <w:t>https://ac.gov.ru/files/content/25949/kodeks-etiki-pdf.pdf</w:t>
        </w:r>
      </w:hyperlink>
    </w:p>
  </w:footnote>
  <w:footnote w:id="38">
    <w:p w14:paraId="130FA102" w14:textId="77777777" w:rsidR="00573269" w:rsidRPr="001B428F" w:rsidRDefault="00573269" w:rsidP="001140C3">
      <w:pPr>
        <w:pStyle w:val="a6"/>
        <w:jc w:val="both"/>
        <w:rPr>
          <w:sz w:val="18"/>
          <w:szCs w:val="18"/>
          <w:lang w:val="en-US"/>
        </w:rPr>
      </w:pPr>
      <w:r w:rsidRPr="001140C3">
        <w:rPr>
          <w:rStyle w:val="a8"/>
          <w:i/>
        </w:rPr>
        <w:footnoteRef/>
      </w:r>
      <w:r w:rsidRPr="001140C3">
        <w:rPr>
          <w:i/>
        </w:rPr>
        <w:t xml:space="preserve"> </w:t>
      </w:r>
      <w:hyperlink r:id="rId26" w:history="1">
        <w:r w:rsidRPr="001140C3">
          <w:rPr>
            <w:rStyle w:val="a5"/>
            <w:i/>
          </w:rPr>
          <w:t>https://roskomsvoboda.org/55136/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82778"/>
    <w:multiLevelType w:val="hybridMultilevel"/>
    <w:tmpl w:val="473A0D42"/>
    <w:lvl w:ilvl="0" w:tplc="B44E85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1754E5"/>
    <w:multiLevelType w:val="hybridMultilevel"/>
    <w:tmpl w:val="47981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902893"/>
    <w:multiLevelType w:val="hybridMultilevel"/>
    <w:tmpl w:val="B1EAE7B4"/>
    <w:lvl w:ilvl="0" w:tplc="818C5F8A">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EA5034B"/>
    <w:multiLevelType w:val="hybridMultilevel"/>
    <w:tmpl w:val="67768E16"/>
    <w:lvl w:ilvl="0" w:tplc="DA5A4B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FEA445F"/>
    <w:multiLevelType w:val="hybridMultilevel"/>
    <w:tmpl w:val="C8528B88"/>
    <w:lvl w:ilvl="0" w:tplc="72B864C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CCB16CB"/>
    <w:multiLevelType w:val="hybridMultilevel"/>
    <w:tmpl w:val="A63828B4"/>
    <w:lvl w:ilvl="0" w:tplc="6CA2072C">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BAE23F8"/>
    <w:multiLevelType w:val="multilevel"/>
    <w:tmpl w:val="EFBCA4DE"/>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930"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2"/>
  </w:num>
  <w:num w:numId="4">
    <w:abstractNumId w:val="0"/>
  </w:num>
  <w:num w:numId="5">
    <w:abstractNumId w:val="3"/>
  </w:num>
  <w:num w:numId="6">
    <w:abstractNumId w:val="4"/>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tLQ0tTA1MDUxNjRQ0lEKTi0uzszPAykwrAUADhOd2ywAAAA="/>
  </w:docVars>
  <w:rsids>
    <w:rsidRoot w:val="002B6D56"/>
    <w:rsid w:val="000043CC"/>
    <w:rsid w:val="00007A7F"/>
    <w:rsid w:val="000112E0"/>
    <w:rsid w:val="0001183E"/>
    <w:rsid w:val="00017795"/>
    <w:rsid w:val="0002747C"/>
    <w:rsid w:val="000279F9"/>
    <w:rsid w:val="000319CD"/>
    <w:rsid w:val="00033284"/>
    <w:rsid w:val="00042951"/>
    <w:rsid w:val="00042A1A"/>
    <w:rsid w:val="00042D73"/>
    <w:rsid w:val="00045069"/>
    <w:rsid w:val="000466A0"/>
    <w:rsid w:val="00054787"/>
    <w:rsid w:val="00060855"/>
    <w:rsid w:val="000668B2"/>
    <w:rsid w:val="00073596"/>
    <w:rsid w:val="00075D5A"/>
    <w:rsid w:val="00076348"/>
    <w:rsid w:val="000763D7"/>
    <w:rsid w:val="00077905"/>
    <w:rsid w:val="000821D4"/>
    <w:rsid w:val="00083C0E"/>
    <w:rsid w:val="00085A98"/>
    <w:rsid w:val="00091E4A"/>
    <w:rsid w:val="0009528F"/>
    <w:rsid w:val="00096558"/>
    <w:rsid w:val="000966DF"/>
    <w:rsid w:val="000A2B3A"/>
    <w:rsid w:val="000A4ECF"/>
    <w:rsid w:val="000A51B4"/>
    <w:rsid w:val="000A6C7D"/>
    <w:rsid w:val="000A7D6B"/>
    <w:rsid w:val="000B0E47"/>
    <w:rsid w:val="000B10DF"/>
    <w:rsid w:val="000B2A8C"/>
    <w:rsid w:val="000C0974"/>
    <w:rsid w:val="000C09C5"/>
    <w:rsid w:val="000C4DC9"/>
    <w:rsid w:val="000C60FD"/>
    <w:rsid w:val="000C7438"/>
    <w:rsid w:val="000D16B1"/>
    <w:rsid w:val="000D388B"/>
    <w:rsid w:val="000D5485"/>
    <w:rsid w:val="000E12D7"/>
    <w:rsid w:val="000E1EA1"/>
    <w:rsid w:val="000E2281"/>
    <w:rsid w:val="000E3B6E"/>
    <w:rsid w:val="000E64BF"/>
    <w:rsid w:val="000E721F"/>
    <w:rsid w:val="000F2517"/>
    <w:rsid w:val="000F3CBC"/>
    <w:rsid w:val="000F5BB0"/>
    <w:rsid w:val="000F698B"/>
    <w:rsid w:val="0010149E"/>
    <w:rsid w:val="00104FD0"/>
    <w:rsid w:val="0010586C"/>
    <w:rsid w:val="00107F6C"/>
    <w:rsid w:val="001140C3"/>
    <w:rsid w:val="00114FCB"/>
    <w:rsid w:val="00120211"/>
    <w:rsid w:val="00126253"/>
    <w:rsid w:val="00127E16"/>
    <w:rsid w:val="00132758"/>
    <w:rsid w:val="00140B57"/>
    <w:rsid w:val="00141C56"/>
    <w:rsid w:val="00143FEC"/>
    <w:rsid w:val="00146F41"/>
    <w:rsid w:val="001479C2"/>
    <w:rsid w:val="00147F31"/>
    <w:rsid w:val="00155754"/>
    <w:rsid w:val="00162106"/>
    <w:rsid w:val="001621C4"/>
    <w:rsid w:val="001655E2"/>
    <w:rsid w:val="00165BF0"/>
    <w:rsid w:val="0016709A"/>
    <w:rsid w:val="00172985"/>
    <w:rsid w:val="00173B3A"/>
    <w:rsid w:val="00177FB1"/>
    <w:rsid w:val="00180E92"/>
    <w:rsid w:val="00183C56"/>
    <w:rsid w:val="00183CC1"/>
    <w:rsid w:val="00183F9C"/>
    <w:rsid w:val="0018674A"/>
    <w:rsid w:val="001875F9"/>
    <w:rsid w:val="00187A51"/>
    <w:rsid w:val="00195289"/>
    <w:rsid w:val="001A0E13"/>
    <w:rsid w:val="001A11F2"/>
    <w:rsid w:val="001A2136"/>
    <w:rsid w:val="001A4477"/>
    <w:rsid w:val="001A496F"/>
    <w:rsid w:val="001B0FBF"/>
    <w:rsid w:val="001B21E3"/>
    <w:rsid w:val="001B2938"/>
    <w:rsid w:val="001B3FD1"/>
    <w:rsid w:val="001B428F"/>
    <w:rsid w:val="001B528D"/>
    <w:rsid w:val="001B5F46"/>
    <w:rsid w:val="001B71BA"/>
    <w:rsid w:val="001B75AE"/>
    <w:rsid w:val="001D3406"/>
    <w:rsid w:val="001D5A49"/>
    <w:rsid w:val="001E124B"/>
    <w:rsid w:val="001E61F6"/>
    <w:rsid w:val="001F4755"/>
    <w:rsid w:val="001F56D0"/>
    <w:rsid w:val="00201495"/>
    <w:rsid w:val="00204757"/>
    <w:rsid w:val="0020529D"/>
    <w:rsid w:val="0020577C"/>
    <w:rsid w:val="00212852"/>
    <w:rsid w:val="00214860"/>
    <w:rsid w:val="00214A83"/>
    <w:rsid w:val="00220BD3"/>
    <w:rsid w:val="00221018"/>
    <w:rsid w:val="002223F2"/>
    <w:rsid w:val="00222CD7"/>
    <w:rsid w:val="00242BC9"/>
    <w:rsid w:val="00246668"/>
    <w:rsid w:val="002476D8"/>
    <w:rsid w:val="00255142"/>
    <w:rsid w:val="00255144"/>
    <w:rsid w:val="002574EC"/>
    <w:rsid w:val="00265754"/>
    <w:rsid w:val="00274FB8"/>
    <w:rsid w:val="00280E86"/>
    <w:rsid w:val="002824E6"/>
    <w:rsid w:val="002827B5"/>
    <w:rsid w:val="00284CAD"/>
    <w:rsid w:val="00286CCF"/>
    <w:rsid w:val="00286E2B"/>
    <w:rsid w:val="0028788D"/>
    <w:rsid w:val="00287B55"/>
    <w:rsid w:val="00287E35"/>
    <w:rsid w:val="002906AC"/>
    <w:rsid w:val="00290EC9"/>
    <w:rsid w:val="002949E6"/>
    <w:rsid w:val="002A128D"/>
    <w:rsid w:val="002A7594"/>
    <w:rsid w:val="002B2D2D"/>
    <w:rsid w:val="002B3929"/>
    <w:rsid w:val="002B5CD6"/>
    <w:rsid w:val="002B5E12"/>
    <w:rsid w:val="002B6D56"/>
    <w:rsid w:val="002C1257"/>
    <w:rsid w:val="002D1AE7"/>
    <w:rsid w:val="002D1B6E"/>
    <w:rsid w:val="002D2B0E"/>
    <w:rsid w:val="002D60DD"/>
    <w:rsid w:val="002E0826"/>
    <w:rsid w:val="002E23CC"/>
    <w:rsid w:val="002E5459"/>
    <w:rsid w:val="002F3433"/>
    <w:rsid w:val="002F3D0A"/>
    <w:rsid w:val="002F4286"/>
    <w:rsid w:val="002F49DB"/>
    <w:rsid w:val="002F524C"/>
    <w:rsid w:val="002F7005"/>
    <w:rsid w:val="002F739D"/>
    <w:rsid w:val="0031112F"/>
    <w:rsid w:val="0031228D"/>
    <w:rsid w:val="00313777"/>
    <w:rsid w:val="00314955"/>
    <w:rsid w:val="00317910"/>
    <w:rsid w:val="00323A43"/>
    <w:rsid w:val="00324B20"/>
    <w:rsid w:val="003258A6"/>
    <w:rsid w:val="00326C53"/>
    <w:rsid w:val="00332FEE"/>
    <w:rsid w:val="003417F4"/>
    <w:rsid w:val="00343290"/>
    <w:rsid w:val="00356022"/>
    <w:rsid w:val="0035731F"/>
    <w:rsid w:val="003606F7"/>
    <w:rsid w:val="0036151B"/>
    <w:rsid w:val="00364A05"/>
    <w:rsid w:val="00364D2E"/>
    <w:rsid w:val="00366319"/>
    <w:rsid w:val="00370103"/>
    <w:rsid w:val="00370412"/>
    <w:rsid w:val="00377D45"/>
    <w:rsid w:val="00380364"/>
    <w:rsid w:val="00380D16"/>
    <w:rsid w:val="00381B77"/>
    <w:rsid w:val="00386384"/>
    <w:rsid w:val="003863DF"/>
    <w:rsid w:val="003864A6"/>
    <w:rsid w:val="00387885"/>
    <w:rsid w:val="00387952"/>
    <w:rsid w:val="0039104D"/>
    <w:rsid w:val="0039360F"/>
    <w:rsid w:val="00394407"/>
    <w:rsid w:val="00395043"/>
    <w:rsid w:val="00396360"/>
    <w:rsid w:val="003A3E5D"/>
    <w:rsid w:val="003A68DA"/>
    <w:rsid w:val="003B0EDA"/>
    <w:rsid w:val="003B2DC1"/>
    <w:rsid w:val="003C01F0"/>
    <w:rsid w:val="003C04B1"/>
    <w:rsid w:val="003C2DF4"/>
    <w:rsid w:val="003C4236"/>
    <w:rsid w:val="003C4C81"/>
    <w:rsid w:val="003C4CC9"/>
    <w:rsid w:val="003C735E"/>
    <w:rsid w:val="003D0E96"/>
    <w:rsid w:val="003D5140"/>
    <w:rsid w:val="003D7E1E"/>
    <w:rsid w:val="003E38C7"/>
    <w:rsid w:val="003F0188"/>
    <w:rsid w:val="003F11F8"/>
    <w:rsid w:val="00412C82"/>
    <w:rsid w:val="004204A7"/>
    <w:rsid w:val="0042092F"/>
    <w:rsid w:val="004245F6"/>
    <w:rsid w:val="004264B1"/>
    <w:rsid w:val="00431777"/>
    <w:rsid w:val="00431928"/>
    <w:rsid w:val="0043202E"/>
    <w:rsid w:val="0043476E"/>
    <w:rsid w:val="00435F5F"/>
    <w:rsid w:val="00435F74"/>
    <w:rsid w:val="00437CA8"/>
    <w:rsid w:val="0044103A"/>
    <w:rsid w:val="00441760"/>
    <w:rsid w:val="00443453"/>
    <w:rsid w:val="00446002"/>
    <w:rsid w:val="00447140"/>
    <w:rsid w:val="00456582"/>
    <w:rsid w:val="004632D5"/>
    <w:rsid w:val="004638B1"/>
    <w:rsid w:val="00464412"/>
    <w:rsid w:val="0046533A"/>
    <w:rsid w:val="004702FA"/>
    <w:rsid w:val="004721D7"/>
    <w:rsid w:val="00472D0B"/>
    <w:rsid w:val="00486180"/>
    <w:rsid w:val="004905C1"/>
    <w:rsid w:val="00490B4D"/>
    <w:rsid w:val="00491252"/>
    <w:rsid w:val="00495E0E"/>
    <w:rsid w:val="004971D3"/>
    <w:rsid w:val="0049721E"/>
    <w:rsid w:val="004A0415"/>
    <w:rsid w:val="004A2716"/>
    <w:rsid w:val="004A594D"/>
    <w:rsid w:val="004A6DDF"/>
    <w:rsid w:val="004A6FB3"/>
    <w:rsid w:val="004B2F07"/>
    <w:rsid w:val="004C080B"/>
    <w:rsid w:val="004C0F09"/>
    <w:rsid w:val="004C4E7C"/>
    <w:rsid w:val="004C5E56"/>
    <w:rsid w:val="004D0BC7"/>
    <w:rsid w:val="004D156F"/>
    <w:rsid w:val="004D2840"/>
    <w:rsid w:val="004D5762"/>
    <w:rsid w:val="004E1856"/>
    <w:rsid w:val="004E44D6"/>
    <w:rsid w:val="004F0D09"/>
    <w:rsid w:val="004F11EC"/>
    <w:rsid w:val="004F271D"/>
    <w:rsid w:val="004F2F54"/>
    <w:rsid w:val="004F459C"/>
    <w:rsid w:val="004F5199"/>
    <w:rsid w:val="00500099"/>
    <w:rsid w:val="00502431"/>
    <w:rsid w:val="005029B6"/>
    <w:rsid w:val="00504565"/>
    <w:rsid w:val="005069FB"/>
    <w:rsid w:val="00510DF3"/>
    <w:rsid w:val="0051465A"/>
    <w:rsid w:val="005243AA"/>
    <w:rsid w:val="005247A0"/>
    <w:rsid w:val="00526441"/>
    <w:rsid w:val="0052779B"/>
    <w:rsid w:val="00531FDC"/>
    <w:rsid w:val="00532BAC"/>
    <w:rsid w:val="0053662E"/>
    <w:rsid w:val="00536F08"/>
    <w:rsid w:val="00537220"/>
    <w:rsid w:val="00540FF0"/>
    <w:rsid w:val="00553C93"/>
    <w:rsid w:val="00556FBC"/>
    <w:rsid w:val="00557724"/>
    <w:rsid w:val="00560A8F"/>
    <w:rsid w:val="00561295"/>
    <w:rsid w:val="005727EB"/>
    <w:rsid w:val="00573269"/>
    <w:rsid w:val="00582309"/>
    <w:rsid w:val="00587A29"/>
    <w:rsid w:val="00597BBD"/>
    <w:rsid w:val="005A2B51"/>
    <w:rsid w:val="005A3981"/>
    <w:rsid w:val="005B0518"/>
    <w:rsid w:val="005B6BCB"/>
    <w:rsid w:val="005C1E20"/>
    <w:rsid w:val="005C52F1"/>
    <w:rsid w:val="005C687D"/>
    <w:rsid w:val="005C6B3C"/>
    <w:rsid w:val="005C703E"/>
    <w:rsid w:val="005C77A8"/>
    <w:rsid w:val="005D5F17"/>
    <w:rsid w:val="005D727F"/>
    <w:rsid w:val="005D7D02"/>
    <w:rsid w:val="005E3589"/>
    <w:rsid w:val="005F2BBD"/>
    <w:rsid w:val="005F467F"/>
    <w:rsid w:val="005F5AC7"/>
    <w:rsid w:val="005F67D3"/>
    <w:rsid w:val="00612DA9"/>
    <w:rsid w:val="00614E2F"/>
    <w:rsid w:val="006157A0"/>
    <w:rsid w:val="006169A0"/>
    <w:rsid w:val="00616A68"/>
    <w:rsid w:val="0062349B"/>
    <w:rsid w:val="00623F4B"/>
    <w:rsid w:val="006256B7"/>
    <w:rsid w:val="00626F0A"/>
    <w:rsid w:val="00632E59"/>
    <w:rsid w:val="006332D8"/>
    <w:rsid w:val="00633488"/>
    <w:rsid w:val="006339B6"/>
    <w:rsid w:val="00635B1D"/>
    <w:rsid w:val="00637CFB"/>
    <w:rsid w:val="006400A0"/>
    <w:rsid w:val="00641802"/>
    <w:rsid w:val="00641B83"/>
    <w:rsid w:val="00642726"/>
    <w:rsid w:val="00645530"/>
    <w:rsid w:val="00645E3F"/>
    <w:rsid w:val="006463FF"/>
    <w:rsid w:val="00651CD0"/>
    <w:rsid w:val="006525BF"/>
    <w:rsid w:val="006668AC"/>
    <w:rsid w:val="00670EF2"/>
    <w:rsid w:val="00671A5A"/>
    <w:rsid w:val="00673BD6"/>
    <w:rsid w:val="0067544F"/>
    <w:rsid w:val="0067609D"/>
    <w:rsid w:val="0067722C"/>
    <w:rsid w:val="00677802"/>
    <w:rsid w:val="006812B8"/>
    <w:rsid w:val="006879BF"/>
    <w:rsid w:val="00687F78"/>
    <w:rsid w:val="00690061"/>
    <w:rsid w:val="00691B10"/>
    <w:rsid w:val="0069789F"/>
    <w:rsid w:val="006A2B9E"/>
    <w:rsid w:val="006A6C07"/>
    <w:rsid w:val="006A7B9B"/>
    <w:rsid w:val="006B08A8"/>
    <w:rsid w:val="006B0A0D"/>
    <w:rsid w:val="006B189B"/>
    <w:rsid w:val="006B325B"/>
    <w:rsid w:val="006C31F9"/>
    <w:rsid w:val="006C3314"/>
    <w:rsid w:val="006C6A08"/>
    <w:rsid w:val="006D0F95"/>
    <w:rsid w:val="006D2403"/>
    <w:rsid w:val="006D59ED"/>
    <w:rsid w:val="006E0FD1"/>
    <w:rsid w:val="006E14CA"/>
    <w:rsid w:val="006E18C2"/>
    <w:rsid w:val="006E4D55"/>
    <w:rsid w:val="006E6E15"/>
    <w:rsid w:val="006E6E2A"/>
    <w:rsid w:val="006F63A9"/>
    <w:rsid w:val="006F776F"/>
    <w:rsid w:val="00706133"/>
    <w:rsid w:val="00707CBC"/>
    <w:rsid w:val="00710918"/>
    <w:rsid w:val="0071269A"/>
    <w:rsid w:val="00712D57"/>
    <w:rsid w:val="0071328A"/>
    <w:rsid w:val="007155DA"/>
    <w:rsid w:val="00717FF1"/>
    <w:rsid w:val="0072559B"/>
    <w:rsid w:val="0072799C"/>
    <w:rsid w:val="00727E08"/>
    <w:rsid w:val="0073117D"/>
    <w:rsid w:val="00731672"/>
    <w:rsid w:val="00733D53"/>
    <w:rsid w:val="007340CF"/>
    <w:rsid w:val="00735B1C"/>
    <w:rsid w:val="00737503"/>
    <w:rsid w:val="00737AD1"/>
    <w:rsid w:val="00740158"/>
    <w:rsid w:val="00745F6E"/>
    <w:rsid w:val="00747753"/>
    <w:rsid w:val="0075034A"/>
    <w:rsid w:val="0075039F"/>
    <w:rsid w:val="007506A2"/>
    <w:rsid w:val="0075276F"/>
    <w:rsid w:val="00752CB2"/>
    <w:rsid w:val="00756505"/>
    <w:rsid w:val="00756D9C"/>
    <w:rsid w:val="00762D09"/>
    <w:rsid w:val="0076484F"/>
    <w:rsid w:val="00766740"/>
    <w:rsid w:val="00770D57"/>
    <w:rsid w:val="007748D4"/>
    <w:rsid w:val="0077522A"/>
    <w:rsid w:val="00775D05"/>
    <w:rsid w:val="00776555"/>
    <w:rsid w:val="00782049"/>
    <w:rsid w:val="00785502"/>
    <w:rsid w:val="00790588"/>
    <w:rsid w:val="0079172B"/>
    <w:rsid w:val="0079335D"/>
    <w:rsid w:val="00793BCA"/>
    <w:rsid w:val="00796257"/>
    <w:rsid w:val="007963A3"/>
    <w:rsid w:val="00796E94"/>
    <w:rsid w:val="007A0500"/>
    <w:rsid w:val="007A2922"/>
    <w:rsid w:val="007C08C2"/>
    <w:rsid w:val="007C1EC1"/>
    <w:rsid w:val="007C3C15"/>
    <w:rsid w:val="007C459E"/>
    <w:rsid w:val="007C4702"/>
    <w:rsid w:val="007C51DB"/>
    <w:rsid w:val="007C59CE"/>
    <w:rsid w:val="007D1771"/>
    <w:rsid w:val="007D553B"/>
    <w:rsid w:val="007D6E89"/>
    <w:rsid w:val="007E070D"/>
    <w:rsid w:val="007E5121"/>
    <w:rsid w:val="007E61DC"/>
    <w:rsid w:val="007E74A1"/>
    <w:rsid w:val="007F5257"/>
    <w:rsid w:val="007F709A"/>
    <w:rsid w:val="00805681"/>
    <w:rsid w:val="008079B0"/>
    <w:rsid w:val="00811B15"/>
    <w:rsid w:val="008150A5"/>
    <w:rsid w:val="00820C5A"/>
    <w:rsid w:val="00821AAD"/>
    <w:rsid w:val="00824D5D"/>
    <w:rsid w:val="008319CA"/>
    <w:rsid w:val="00832B77"/>
    <w:rsid w:val="008333D4"/>
    <w:rsid w:val="008334DC"/>
    <w:rsid w:val="00836E20"/>
    <w:rsid w:val="00840E27"/>
    <w:rsid w:val="0084248C"/>
    <w:rsid w:val="00851290"/>
    <w:rsid w:val="00851AEA"/>
    <w:rsid w:val="00852699"/>
    <w:rsid w:val="00855EC9"/>
    <w:rsid w:val="00862078"/>
    <w:rsid w:val="00862329"/>
    <w:rsid w:val="00867FD5"/>
    <w:rsid w:val="0087193A"/>
    <w:rsid w:val="00873680"/>
    <w:rsid w:val="0087467E"/>
    <w:rsid w:val="00875FF3"/>
    <w:rsid w:val="0087721E"/>
    <w:rsid w:val="00881D0C"/>
    <w:rsid w:val="008841BC"/>
    <w:rsid w:val="00884C06"/>
    <w:rsid w:val="0088782E"/>
    <w:rsid w:val="00887FF3"/>
    <w:rsid w:val="00891951"/>
    <w:rsid w:val="008963EF"/>
    <w:rsid w:val="00896FA5"/>
    <w:rsid w:val="00897AA4"/>
    <w:rsid w:val="008A0C8F"/>
    <w:rsid w:val="008A6993"/>
    <w:rsid w:val="008A7310"/>
    <w:rsid w:val="008A7996"/>
    <w:rsid w:val="008B1464"/>
    <w:rsid w:val="008B1E06"/>
    <w:rsid w:val="008B46AA"/>
    <w:rsid w:val="008B7FF6"/>
    <w:rsid w:val="008C19C7"/>
    <w:rsid w:val="008C389B"/>
    <w:rsid w:val="008C3B00"/>
    <w:rsid w:val="008C7928"/>
    <w:rsid w:val="008D0B41"/>
    <w:rsid w:val="008D15DF"/>
    <w:rsid w:val="008D4D42"/>
    <w:rsid w:val="008D5316"/>
    <w:rsid w:val="008D54F3"/>
    <w:rsid w:val="008D7E92"/>
    <w:rsid w:val="008E3EA6"/>
    <w:rsid w:val="008E4565"/>
    <w:rsid w:val="008E53FD"/>
    <w:rsid w:val="008E6CCF"/>
    <w:rsid w:val="008F06D4"/>
    <w:rsid w:val="008F0C29"/>
    <w:rsid w:val="008F1313"/>
    <w:rsid w:val="008F4313"/>
    <w:rsid w:val="008F59EB"/>
    <w:rsid w:val="009114B6"/>
    <w:rsid w:val="0091157F"/>
    <w:rsid w:val="00911646"/>
    <w:rsid w:val="00911E11"/>
    <w:rsid w:val="00912CE6"/>
    <w:rsid w:val="00913DEC"/>
    <w:rsid w:val="00915839"/>
    <w:rsid w:val="009160D0"/>
    <w:rsid w:val="0091666C"/>
    <w:rsid w:val="00916BBA"/>
    <w:rsid w:val="00923A98"/>
    <w:rsid w:val="009268B1"/>
    <w:rsid w:val="00930F6D"/>
    <w:rsid w:val="00932FA3"/>
    <w:rsid w:val="00933117"/>
    <w:rsid w:val="00933B4E"/>
    <w:rsid w:val="00935992"/>
    <w:rsid w:val="0093796E"/>
    <w:rsid w:val="00943B3D"/>
    <w:rsid w:val="00944D03"/>
    <w:rsid w:val="00945BA0"/>
    <w:rsid w:val="00946BE3"/>
    <w:rsid w:val="009472A6"/>
    <w:rsid w:val="00950A6A"/>
    <w:rsid w:val="00952A68"/>
    <w:rsid w:val="00953599"/>
    <w:rsid w:val="00953F68"/>
    <w:rsid w:val="00954691"/>
    <w:rsid w:val="009566BF"/>
    <w:rsid w:val="00960C93"/>
    <w:rsid w:val="00960FB0"/>
    <w:rsid w:val="00963A8B"/>
    <w:rsid w:val="00964772"/>
    <w:rsid w:val="00965249"/>
    <w:rsid w:val="00965B12"/>
    <w:rsid w:val="00966027"/>
    <w:rsid w:val="009666F6"/>
    <w:rsid w:val="00971842"/>
    <w:rsid w:val="00980E17"/>
    <w:rsid w:val="009820E7"/>
    <w:rsid w:val="009820F4"/>
    <w:rsid w:val="009851B9"/>
    <w:rsid w:val="00986262"/>
    <w:rsid w:val="00986271"/>
    <w:rsid w:val="009867CB"/>
    <w:rsid w:val="00994CAC"/>
    <w:rsid w:val="009958FF"/>
    <w:rsid w:val="009973D3"/>
    <w:rsid w:val="009A2442"/>
    <w:rsid w:val="009A2D7F"/>
    <w:rsid w:val="009A342D"/>
    <w:rsid w:val="009A4E19"/>
    <w:rsid w:val="009A5EF8"/>
    <w:rsid w:val="009A7F5B"/>
    <w:rsid w:val="009B18CE"/>
    <w:rsid w:val="009B1A0B"/>
    <w:rsid w:val="009B2ED9"/>
    <w:rsid w:val="009B46E5"/>
    <w:rsid w:val="009B7136"/>
    <w:rsid w:val="009C0C2E"/>
    <w:rsid w:val="009C44C5"/>
    <w:rsid w:val="009C4876"/>
    <w:rsid w:val="009C637D"/>
    <w:rsid w:val="009D07CE"/>
    <w:rsid w:val="009E0C0E"/>
    <w:rsid w:val="009E3916"/>
    <w:rsid w:val="009E3CC4"/>
    <w:rsid w:val="009E7956"/>
    <w:rsid w:val="009E7B82"/>
    <w:rsid w:val="009F2C82"/>
    <w:rsid w:val="009F4B32"/>
    <w:rsid w:val="009F60D4"/>
    <w:rsid w:val="009F6BFB"/>
    <w:rsid w:val="009F6D8F"/>
    <w:rsid w:val="009F6F4B"/>
    <w:rsid w:val="00A002C3"/>
    <w:rsid w:val="00A00549"/>
    <w:rsid w:val="00A057F7"/>
    <w:rsid w:val="00A0638C"/>
    <w:rsid w:val="00A13397"/>
    <w:rsid w:val="00A15001"/>
    <w:rsid w:val="00A204A5"/>
    <w:rsid w:val="00A22A64"/>
    <w:rsid w:val="00A237CF"/>
    <w:rsid w:val="00A26524"/>
    <w:rsid w:val="00A31FC7"/>
    <w:rsid w:val="00A3455A"/>
    <w:rsid w:val="00A364C6"/>
    <w:rsid w:val="00A3791B"/>
    <w:rsid w:val="00A400A0"/>
    <w:rsid w:val="00A409A5"/>
    <w:rsid w:val="00A424DA"/>
    <w:rsid w:val="00A431BF"/>
    <w:rsid w:val="00A446B4"/>
    <w:rsid w:val="00A51201"/>
    <w:rsid w:val="00A51B51"/>
    <w:rsid w:val="00A57312"/>
    <w:rsid w:val="00A57FF0"/>
    <w:rsid w:val="00A617BE"/>
    <w:rsid w:val="00A61966"/>
    <w:rsid w:val="00A61E01"/>
    <w:rsid w:val="00A706E4"/>
    <w:rsid w:val="00A71856"/>
    <w:rsid w:val="00A71BBC"/>
    <w:rsid w:val="00A7297D"/>
    <w:rsid w:val="00A73154"/>
    <w:rsid w:val="00A800EA"/>
    <w:rsid w:val="00A80DED"/>
    <w:rsid w:val="00A841A4"/>
    <w:rsid w:val="00A86054"/>
    <w:rsid w:val="00A924E5"/>
    <w:rsid w:val="00A93C65"/>
    <w:rsid w:val="00A9505B"/>
    <w:rsid w:val="00A953FE"/>
    <w:rsid w:val="00A95B40"/>
    <w:rsid w:val="00AA025A"/>
    <w:rsid w:val="00AA3F22"/>
    <w:rsid w:val="00AA5374"/>
    <w:rsid w:val="00AA6426"/>
    <w:rsid w:val="00AB0149"/>
    <w:rsid w:val="00AB0453"/>
    <w:rsid w:val="00AB260F"/>
    <w:rsid w:val="00AB440C"/>
    <w:rsid w:val="00AB49A7"/>
    <w:rsid w:val="00AB4CF3"/>
    <w:rsid w:val="00AB527F"/>
    <w:rsid w:val="00AC3AC8"/>
    <w:rsid w:val="00AC4C6C"/>
    <w:rsid w:val="00AC4ECF"/>
    <w:rsid w:val="00AC6E77"/>
    <w:rsid w:val="00AC7D8A"/>
    <w:rsid w:val="00AE0F7A"/>
    <w:rsid w:val="00AE38B5"/>
    <w:rsid w:val="00AE45E0"/>
    <w:rsid w:val="00AE73F5"/>
    <w:rsid w:val="00AF2649"/>
    <w:rsid w:val="00AF5A40"/>
    <w:rsid w:val="00B014CE"/>
    <w:rsid w:val="00B10B26"/>
    <w:rsid w:val="00B132F2"/>
    <w:rsid w:val="00B16F1B"/>
    <w:rsid w:val="00B20A8C"/>
    <w:rsid w:val="00B21C24"/>
    <w:rsid w:val="00B25D35"/>
    <w:rsid w:val="00B26582"/>
    <w:rsid w:val="00B266D4"/>
    <w:rsid w:val="00B2788A"/>
    <w:rsid w:val="00B3361E"/>
    <w:rsid w:val="00B34BBF"/>
    <w:rsid w:val="00B407ED"/>
    <w:rsid w:val="00B40F17"/>
    <w:rsid w:val="00B4489E"/>
    <w:rsid w:val="00B51072"/>
    <w:rsid w:val="00B5439B"/>
    <w:rsid w:val="00B55A5A"/>
    <w:rsid w:val="00B61190"/>
    <w:rsid w:val="00B6243A"/>
    <w:rsid w:val="00B6763D"/>
    <w:rsid w:val="00B67D7E"/>
    <w:rsid w:val="00B7030E"/>
    <w:rsid w:val="00B7221D"/>
    <w:rsid w:val="00B749AE"/>
    <w:rsid w:val="00B757F4"/>
    <w:rsid w:val="00B75AA9"/>
    <w:rsid w:val="00B76C4B"/>
    <w:rsid w:val="00B80FE6"/>
    <w:rsid w:val="00B82CDE"/>
    <w:rsid w:val="00B8313D"/>
    <w:rsid w:val="00B83D03"/>
    <w:rsid w:val="00B855A3"/>
    <w:rsid w:val="00B86906"/>
    <w:rsid w:val="00B90432"/>
    <w:rsid w:val="00B92E0A"/>
    <w:rsid w:val="00B935F2"/>
    <w:rsid w:val="00B95703"/>
    <w:rsid w:val="00BA1A97"/>
    <w:rsid w:val="00BB096B"/>
    <w:rsid w:val="00BB3AE3"/>
    <w:rsid w:val="00BB69C7"/>
    <w:rsid w:val="00BC3629"/>
    <w:rsid w:val="00BC476D"/>
    <w:rsid w:val="00BC60E4"/>
    <w:rsid w:val="00BC776A"/>
    <w:rsid w:val="00BC7F65"/>
    <w:rsid w:val="00BD0456"/>
    <w:rsid w:val="00BE1ACA"/>
    <w:rsid w:val="00BE1C6C"/>
    <w:rsid w:val="00BE2474"/>
    <w:rsid w:val="00BE294E"/>
    <w:rsid w:val="00BE42E7"/>
    <w:rsid w:val="00BE4FF8"/>
    <w:rsid w:val="00BF02BC"/>
    <w:rsid w:val="00BF09E3"/>
    <w:rsid w:val="00BF12BD"/>
    <w:rsid w:val="00BF1F96"/>
    <w:rsid w:val="00BF3C5B"/>
    <w:rsid w:val="00BF6E3C"/>
    <w:rsid w:val="00C023DC"/>
    <w:rsid w:val="00C04423"/>
    <w:rsid w:val="00C12340"/>
    <w:rsid w:val="00C2021B"/>
    <w:rsid w:val="00C2216F"/>
    <w:rsid w:val="00C2262B"/>
    <w:rsid w:val="00C2382C"/>
    <w:rsid w:val="00C23BD7"/>
    <w:rsid w:val="00C2574B"/>
    <w:rsid w:val="00C2599A"/>
    <w:rsid w:val="00C25B4B"/>
    <w:rsid w:val="00C267E5"/>
    <w:rsid w:val="00C30E61"/>
    <w:rsid w:val="00C325F2"/>
    <w:rsid w:val="00C36D30"/>
    <w:rsid w:val="00C37518"/>
    <w:rsid w:val="00C416BF"/>
    <w:rsid w:val="00C419F8"/>
    <w:rsid w:val="00C468A7"/>
    <w:rsid w:val="00C46D38"/>
    <w:rsid w:val="00C47B19"/>
    <w:rsid w:val="00C47B70"/>
    <w:rsid w:val="00C51CA8"/>
    <w:rsid w:val="00C52C74"/>
    <w:rsid w:val="00C5571C"/>
    <w:rsid w:val="00C60179"/>
    <w:rsid w:val="00C62694"/>
    <w:rsid w:val="00C638A8"/>
    <w:rsid w:val="00C65017"/>
    <w:rsid w:val="00C66AD6"/>
    <w:rsid w:val="00C73D5E"/>
    <w:rsid w:val="00C74422"/>
    <w:rsid w:val="00C858AC"/>
    <w:rsid w:val="00C915B6"/>
    <w:rsid w:val="00C92EBA"/>
    <w:rsid w:val="00C950BD"/>
    <w:rsid w:val="00C967C2"/>
    <w:rsid w:val="00C9757F"/>
    <w:rsid w:val="00CA11DB"/>
    <w:rsid w:val="00CA7284"/>
    <w:rsid w:val="00CA7576"/>
    <w:rsid w:val="00CB314E"/>
    <w:rsid w:val="00CB6D05"/>
    <w:rsid w:val="00CC17E3"/>
    <w:rsid w:val="00CC3D63"/>
    <w:rsid w:val="00CC3E14"/>
    <w:rsid w:val="00CC456E"/>
    <w:rsid w:val="00CC53A0"/>
    <w:rsid w:val="00CD2D2E"/>
    <w:rsid w:val="00CD3052"/>
    <w:rsid w:val="00CE02DE"/>
    <w:rsid w:val="00CE3180"/>
    <w:rsid w:val="00CE3503"/>
    <w:rsid w:val="00CE631D"/>
    <w:rsid w:val="00CE6DFD"/>
    <w:rsid w:val="00CF0AF7"/>
    <w:rsid w:val="00CF1E48"/>
    <w:rsid w:val="00CF3A5E"/>
    <w:rsid w:val="00CF43EF"/>
    <w:rsid w:val="00CF4544"/>
    <w:rsid w:val="00CF6F3F"/>
    <w:rsid w:val="00CF7D24"/>
    <w:rsid w:val="00D00901"/>
    <w:rsid w:val="00D00EB6"/>
    <w:rsid w:val="00D02F10"/>
    <w:rsid w:val="00D1243A"/>
    <w:rsid w:val="00D12B38"/>
    <w:rsid w:val="00D13B0A"/>
    <w:rsid w:val="00D14BBB"/>
    <w:rsid w:val="00D1717B"/>
    <w:rsid w:val="00D17349"/>
    <w:rsid w:val="00D17ED4"/>
    <w:rsid w:val="00D208BF"/>
    <w:rsid w:val="00D21D42"/>
    <w:rsid w:val="00D259A4"/>
    <w:rsid w:val="00D26F92"/>
    <w:rsid w:val="00D30C00"/>
    <w:rsid w:val="00D34039"/>
    <w:rsid w:val="00D4440B"/>
    <w:rsid w:val="00D50AB5"/>
    <w:rsid w:val="00D562D9"/>
    <w:rsid w:val="00D57711"/>
    <w:rsid w:val="00D57D65"/>
    <w:rsid w:val="00D67FBE"/>
    <w:rsid w:val="00D7062F"/>
    <w:rsid w:val="00D72A35"/>
    <w:rsid w:val="00D74185"/>
    <w:rsid w:val="00D74717"/>
    <w:rsid w:val="00D77CBD"/>
    <w:rsid w:val="00D837E5"/>
    <w:rsid w:val="00D83D6E"/>
    <w:rsid w:val="00D86659"/>
    <w:rsid w:val="00D90176"/>
    <w:rsid w:val="00D935AE"/>
    <w:rsid w:val="00D942E3"/>
    <w:rsid w:val="00D949A0"/>
    <w:rsid w:val="00D94A3B"/>
    <w:rsid w:val="00D9566C"/>
    <w:rsid w:val="00DA25AD"/>
    <w:rsid w:val="00DA5B9C"/>
    <w:rsid w:val="00DA5DF1"/>
    <w:rsid w:val="00DA6E38"/>
    <w:rsid w:val="00DB0DB8"/>
    <w:rsid w:val="00DB41AA"/>
    <w:rsid w:val="00DB4D61"/>
    <w:rsid w:val="00DB53B8"/>
    <w:rsid w:val="00DB6641"/>
    <w:rsid w:val="00DB66DF"/>
    <w:rsid w:val="00DC0549"/>
    <w:rsid w:val="00DC175F"/>
    <w:rsid w:val="00DC2383"/>
    <w:rsid w:val="00DC797D"/>
    <w:rsid w:val="00DD215D"/>
    <w:rsid w:val="00DD3322"/>
    <w:rsid w:val="00DD58A4"/>
    <w:rsid w:val="00DD5904"/>
    <w:rsid w:val="00DE1E7D"/>
    <w:rsid w:val="00DE2B83"/>
    <w:rsid w:val="00DE2D09"/>
    <w:rsid w:val="00DE69E5"/>
    <w:rsid w:val="00DF33FB"/>
    <w:rsid w:val="00DF549C"/>
    <w:rsid w:val="00DF7628"/>
    <w:rsid w:val="00DF76F1"/>
    <w:rsid w:val="00E00B7B"/>
    <w:rsid w:val="00E06EA9"/>
    <w:rsid w:val="00E06F87"/>
    <w:rsid w:val="00E103BC"/>
    <w:rsid w:val="00E11800"/>
    <w:rsid w:val="00E22F97"/>
    <w:rsid w:val="00E24AE2"/>
    <w:rsid w:val="00E3063B"/>
    <w:rsid w:val="00E318C8"/>
    <w:rsid w:val="00E31A73"/>
    <w:rsid w:val="00E33655"/>
    <w:rsid w:val="00E35449"/>
    <w:rsid w:val="00E416D5"/>
    <w:rsid w:val="00E4306A"/>
    <w:rsid w:val="00E437E0"/>
    <w:rsid w:val="00E43AFA"/>
    <w:rsid w:val="00E45C82"/>
    <w:rsid w:val="00E5063E"/>
    <w:rsid w:val="00E514A8"/>
    <w:rsid w:val="00E52F1E"/>
    <w:rsid w:val="00E53208"/>
    <w:rsid w:val="00E54B29"/>
    <w:rsid w:val="00E56138"/>
    <w:rsid w:val="00E62064"/>
    <w:rsid w:val="00E644F4"/>
    <w:rsid w:val="00E674DA"/>
    <w:rsid w:val="00E704F7"/>
    <w:rsid w:val="00E71484"/>
    <w:rsid w:val="00E71EF4"/>
    <w:rsid w:val="00E73DAB"/>
    <w:rsid w:val="00E76E3F"/>
    <w:rsid w:val="00E81A76"/>
    <w:rsid w:val="00E82519"/>
    <w:rsid w:val="00E84EE3"/>
    <w:rsid w:val="00E85C55"/>
    <w:rsid w:val="00E90D54"/>
    <w:rsid w:val="00E91F0A"/>
    <w:rsid w:val="00E96995"/>
    <w:rsid w:val="00E969FB"/>
    <w:rsid w:val="00E973B1"/>
    <w:rsid w:val="00E9770D"/>
    <w:rsid w:val="00E97DF3"/>
    <w:rsid w:val="00EA0DB0"/>
    <w:rsid w:val="00EA2987"/>
    <w:rsid w:val="00EA3FD0"/>
    <w:rsid w:val="00EA4D0C"/>
    <w:rsid w:val="00EA59CD"/>
    <w:rsid w:val="00EB0FEC"/>
    <w:rsid w:val="00EB5E50"/>
    <w:rsid w:val="00EC0907"/>
    <w:rsid w:val="00EC5E28"/>
    <w:rsid w:val="00EC74A0"/>
    <w:rsid w:val="00ED0000"/>
    <w:rsid w:val="00ED06DA"/>
    <w:rsid w:val="00ED1667"/>
    <w:rsid w:val="00ED29BD"/>
    <w:rsid w:val="00ED2D82"/>
    <w:rsid w:val="00ED50ED"/>
    <w:rsid w:val="00ED53BB"/>
    <w:rsid w:val="00ED58CC"/>
    <w:rsid w:val="00EE1AD4"/>
    <w:rsid w:val="00EE5D34"/>
    <w:rsid w:val="00EE6E53"/>
    <w:rsid w:val="00EF14FE"/>
    <w:rsid w:val="00EF41B8"/>
    <w:rsid w:val="00F03E18"/>
    <w:rsid w:val="00F069A4"/>
    <w:rsid w:val="00F101DD"/>
    <w:rsid w:val="00F10C99"/>
    <w:rsid w:val="00F12263"/>
    <w:rsid w:val="00F134FF"/>
    <w:rsid w:val="00F13B55"/>
    <w:rsid w:val="00F2289D"/>
    <w:rsid w:val="00F228AD"/>
    <w:rsid w:val="00F2382D"/>
    <w:rsid w:val="00F27140"/>
    <w:rsid w:val="00F30D34"/>
    <w:rsid w:val="00F32D24"/>
    <w:rsid w:val="00F33668"/>
    <w:rsid w:val="00F36335"/>
    <w:rsid w:val="00F37CE8"/>
    <w:rsid w:val="00F41A4A"/>
    <w:rsid w:val="00F45E72"/>
    <w:rsid w:val="00F519BD"/>
    <w:rsid w:val="00F537FE"/>
    <w:rsid w:val="00F53F30"/>
    <w:rsid w:val="00F54B0E"/>
    <w:rsid w:val="00F572EF"/>
    <w:rsid w:val="00F57925"/>
    <w:rsid w:val="00F64F1B"/>
    <w:rsid w:val="00F67561"/>
    <w:rsid w:val="00F67AEB"/>
    <w:rsid w:val="00F71133"/>
    <w:rsid w:val="00F768B8"/>
    <w:rsid w:val="00F8009E"/>
    <w:rsid w:val="00F82A27"/>
    <w:rsid w:val="00F84BED"/>
    <w:rsid w:val="00F84C81"/>
    <w:rsid w:val="00F8574D"/>
    <w:rsid w:val="00F877C7"/>
    <w:rsid w:val="00F90599"/>
    <w:rsid w:val="00F912A9"/>
    <w:rsid w:val="00F91424"/>
    <w:rsid w:val="00F95C9C"/>
    <w:rsid w:val="00FA6F90"/>
    <w:rsid w:val="00FB4346"/>
    <w:rsid w:val="00FC3ABB"/>
    <w:rsid w:val="00FC3C65"/>
    <w:rsid w:val="00FC5158"/>
    <w:rsid w:val="00FC6B8D"/>
    <w:rsid w:val="00FD3D58"/>
    <w:rsid w:val="00FD4DCC"/>
    <w:rsid w:val="00FD637A"/>
    <w:rsid w:val="00FE2FB5"/>
    <w:rsid w:val="00FE3A47"/>
    <w:rsid w:val="00FE6CBD"/>
    <w:rsid w:val="00FF15A5"/>
    <w:rsid w:val="00FF2958"/>
    <w:rsid w:val="00FF38D1"/>
    <w:rsid w:val="00FF3DAD"/>
    <w:rsid w:val="00FF4C17"/>
    <w:rsid w:val="00FF62EB"/>
    <w:rsid w:val="00FF78C2"/>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881218"/>
  <w15:docId w15:val="{349B361C-E853-4CA9-A7D3-B40244FC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4FF8"/>
    <w:rPr>
      <w:rFonts w:ascii="Times New Roman" w:eastAsia="Times New Roman" w:hAnsi="Times New Roman" w:cs="Times New Roman"/>
      <w:lang w:eastAsia="ru-RU"/>
    </w:rPr>
  </w:style>
  <w:style w:type="paragraph" w:styleId="1">
    <w:name w:val="heading 1"/>
    <w:basedOn w:val="a"/>
    <w:link w:val="10"/>
    <w:uiPriority w:val="9"/>
    <w:qFormat/>
    <w:rsid w:val="007C08C2"/>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ED2D8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Bullet Mary,Numbered List Paragraph,NUMBERED PARAGRAPH,List Paragraph 1,Bullets,References,List Paragraph (numbered (a)),List_Paragraph,Multilevel para_II,List Paragraph1,Akapit z listą BS,IBL List Paragraph,List Paragraph nowy,ANNEX"/>
    <w:basedOn w:val="a"/>
    <w:link w:val="a4"/>
    <w:uiPriority w:val="34"/>
    <w:qFormat/>
    <w:rsid w:val="009A342D"/>
    <w:pPr>
      <w:ind w:left="720"/>
      <w:contextualSpacing/>
    </w:pPr>
  </w:style>
  <w:style w:type="character" w:styleId="a5">
    <w:name w:val="Hyperlink"/>
    <w:basedOn w:val="a0"/>
    <w:uiPriority w:val="99"/>
    <w:unhideWhenUsed/>
    <w:rsid w:val="00CB314E"/>
    <w:rPr>
      <w:color w:val="0000FF"/>
      <w:u w:val="single"/>
    </w:rPr>
  </w:style>
  <w:style w:type="paragraph" w:styleId="a6">
    <w:name w:val="footnote text"/>
    <w:aliases w:val="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Сноска макета,Текст сноски макета,Текст сноски Знак Знак Знак,Зн"/>
    <w:basedOn w:val="a"/>
    <w:link w:val="a7"/>
    <w:uiPriority w:val="99"/>
    <w:unhideWhenUsed/>
    <w:rsid w:val="00AF2649"/>
    <w:rPr>
      <w:sz w:val="20"/>
      <w:szCs w:val="20"/>
    </w:rPr>
  </w:style>
  <w:style w:type="character" w:customStyle="1" w:styleId="a7">
    <w:name w:val="Текст сноски Знак"/>
    <w:aliases w:val="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 Знак1 Знак Знак Знак,Сноска макета Знак,Зн Знак"/>
    <w:basedOn w:val="a0"/>
    <w:link w:val="a6"/>
    <w:uiPriority w:val="99"/>
    <w:rsid w:val="00AF2649"/>
    <w:rPr>
      <w:rFonts w:ascii="Times New Roman" w:eastAsia="Times New Roman" w:hAnsi="Times New Roman" w:cs="Times New Roman"/>
      <w:sz w:val="20"/>
      <w:szCs w:val="20"/>
      <w:lang w:eastAsia="ru-RU"/>
    </w:rPr>
  </w:style>
  <w:style w:type="character" w:styleId="a8">
    <w:name w:val="footnote reference"/>
    <w:aliases w:val="Ñíîñêà-îñí.,JFR-Fußnotenzeichen"/>
    <w:basedOn w:val="a0"/>
    <w:uiPriority w:val="99"/>
    <w:unhideWhenUsed/>
    <w:rsid w:val="00AF2649"/>
    <w:rPr>
      <w:vertAlign w:val="superscript"/>
    </w:rPr>
  </w:style>
  <w:style w:type="paragraph" w:styleId="a9">
    <w:name w:val="Normal (Web)"/>
    <w:basedOn w:val="a"/>
    <w:uiPriority w:val="99"/>
    <w:unhideWhenUsed/>
    <w:rsid w:val="00AF2649"/>
    <w:pPr>
      <w:spacing w:before="100" w:beforeAutospacing="1" w:after="100" w:afterAutospacing="1"/>
    </w:pPr>
  </w:style>
  <w:style w:type="character" w:customStyle="1" w:styleId="apple-converted-space">
    <w:name w:val="apple-converted-space"/>
    <w:basedOn w:val="a0"/>
    <w:rsid w:val="004632D5"/>
  </w:style>
  <w:style w:type="character" w:styleId="aa">
    <w:name w:val="Emphasis"/>
    <w:basedOn w:val="a0"/>
    <w:uiPriority w:val="20"/>
    <w:qFormat/>
    <w:rsid w:val="004632D5"/>
    <w:rPr>
      <w:i/>
      <w:iCs/>
    </w:rPr>
  </w:style>
  <w:style w:type="character" w:customStyle="1" w:styleId="blk">
    <w:name w:val="blk"/>
    <w:basedOn w:val="a0"/>
    <w:rsid w:val="00435F5F"/>
  </w:style>
  <w:style w:type="character" w:styleId="ab">
    <w:name w:val="Strong"/>
    <w:basedOn w:val="a0"/>
    <w:uiPriority w:val="22"/>
    <w:qFormat/>
    <w:rsid w:val="005F467F"/>
    <w:rPr>
      <w:b/>
      <w:bCs/>
    </w:rPr>
  </w:style>
  <w:style w:type="paragraph" w:styleId="ac">
    <w:name w:val="Balloon Text"/>
    <w:basedOn w:val="a"/>
    <w:link w:val="ad"/>
    <w:uiPriority w:val="99"/>
    <w:semiHidden/>
    <w:unhideWhenUsed/>
    <w:rsid w:val="00832B77"/>
    <w:rPr>
      <w:sz w:val="18"/>
      <w:szCs w:val="18"/>
    </w:rPr>
  </w:style>
  <w:style w:type="character" w:customStyle="1" w:styleId="ad">
    <w:name w:val="Текст выноски Знак"/>
    <w:basedOn w:val="a0"/>
    <w:link w:val="ac"/>
    <w:uiPriority w:val="99"/>
    <w:semiHidden/>
    <w:rsid w:val="00832B77"/>
    <w:rPr>
      <w:rFonts w:ascii="Times New Roman" w:eastAsia="Times New Roman" w:hAnsi="Times New Roman" w:cs="Times New Roman"/>
      <w:sz w:val="18"/>
      <w:szCs w:val="18"/>
      <w:lang w:eastAsia="ru-RU"/>
    </w:rPr>
  </w:style>
  <w:style w:type="character" w:styleId="ae">
    <w:name w:val="annotation reference"/>
    <w:basedOn w:val="a0"/>
    <w:uiPriority w:val="99"/>
    <w:semiHidden/>
    <w:unhideWhenUsed/>
    <w:rsid w:val="009C44C5"/>
    <w:rPr>
      <w:sz w:val="16"/>
      <w:szCs w:val="16"/>
    </w:rPr>
  </w:style>
  <w:style w:type="paragraph" w:styleId="af">
    <w:name w:val="annotation text"/>
    <w:basedOn w:val="a"/>
    <w:link w:val="af0"/>
    <w:uiPriority w:val="99"/>
    <w:unhideWhenUsed/>
    <w:rsid w:val="009C44C5"/>
    <w:rPr>
      <w:sz w:val="20"/>
      <w:szCs w:val="20"/>
    </w:rPr>
  </w:style>
  <w:style w:type="character" w:customStyle="1" w:styleId="af0">
    <w:name w:val="Текст примечания Знак"/>
    <w:basedOn w:val="a0"/>
    <w:link w:val="af"/>
    <w:uiPriority w:val="99"/>
    <w:rsid w:val="009C44C5"/>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9C44C5"/>
    <w:rPr>
      <w:b/>
      <w:bCs/>
    </w:rPr>
  </w:style>
  <w:style w:type="character" w:customStyle="1" w:styleId="af2">
    <w:name w:val="Тема примечания Знак"/>
    <w:basedOn w:val="af0"/>
    <w:link w:val="af1"/>
    <w:uiPriority w:val="99"/>
    <w:semiHidden/>
    <w:rsid w:val="009C44C5"/>
    <w:rPr>
      <w:rFonts w:ascii="Times New Roman" w:eastAsia="Times New Roman" w:hAnsi="Times New Roman" w:cs="Times New Roman"/>
      <w:b/>
      <w:bCs/>
      <w:sz w:val="20"/>
      <w:szCs w:val="20"/>
      <w:lang w:eastAsia="ru-RU"/>
    </w:rPr>
  </w:style>
  <w:style w:type="paragraph" w:customStyle="1" w:styleId="p1">
    <w:name w:val="p1"/>
    <w:basedOn w:val="a"/>
    <w:rsid w:val="002B3929"/>
    <w:pPr>
      <w:spacing w:before="100" w:beforeAutospacing="1" w:after="100" w:afterAutospacing="1"/>
    </w:pPr>
    <w:rPr>
      <w:rFonts w:eastAsiaTheme="minorHAnsi"/>
    </w:rPr>
  </w:style>
  <w:style w:type="character" w:styleId="af3">
    <w:name w:val="FollowedHyperlink"/>
    <w:basedOn w:val="a0"/>
    <w:uiPriority w:val="99"/>
    <w:semiHidden/>
    <w:unhideWhenUsed/>
    <w:rsid w:val="00D90176"/>
    <w:rPr>
      <w:color w:val="954F72" w:themeColor="followedHyperlink"/>
      <w:u w:val="single"/>
    </w:rPr>
  </w:style>
  <w:style w:type="character" w:customStyle="1" w:styleId="10">
    <w:name w:val="Заголовок 1 Знак"/>
    <w:basedOn w:val="a0"/>
    <w:link w:val="1"/>
    <w:uiPriority w:val="9"/>
    <w:rsid w:val="007C08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2D82"/>
    <w:rPr>
      <w:rFonts w:asciiTheme="majorHAnsi" w:eastAsiaTheme="majorEastAsia" w:hAnsiTheme="majorHAnsi" w:cstheme="majorBidi"/>
      <w:color w:val="2F5496" w:themeColor="accent1" w:themeShade="BF"/>
      <w:sz w:val="26"/>
      <w:szCs w:val="26"/>
      <w:lang w:eastAsia="ru-RU"/>
    </w:rPr>
  </w:style>
  <w:style w:type="character" w:customStyle="1" w:styleId="11">
    <w:name w:val="Неразрешенное упоминание1"/>
    <w:basedOn w:val="a0"/>
    <w:uiPriority w:val="99"/>
    <w:semiHidden/>
    <w:unhideWhenUsed/>
    <w:rsid w:val="00731672"/>
    <w:rPr>
      <w:color w:val="605E5C"/>
      <w:shd w:val="clear" w:color="auto" w:fill="E1DFDD"/>
    </w:rPr>
  </w:style>
  <w:style w:type="table" w:styleId="af4">
    <w:name w:val="Table Grid"/>
    <w:basedOn w:val="a1"/>
    <w:uiPriority w:val="59"/>
    <w:rsid w:val="0073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932FA3"/>
    <w:pPr>
      <w:tabs>
        <w:tab w:val="center" w:pos="4677"/>
        <w:tab w:val="right" w:pos="9355"/>
      </w:tabs>
    </w:pPr>
  </w:style>
  <w:style w:type="character" w:customStyle="1" w:styleId="af6">
    <w:name w:val="Верхний колонтитул Знак"/>
    <w:basedOn w:val="a0"/>
    <w:link w:val="af5"/>
    <w:uiPriority w:val="99"/>
    <w:rsid w:val="00932FA3"/>
    <w:rPr>
      <w:rFonts w:ascii="Times New Roman" w:eastAsia="Times New Roman" w:hAnsi="Times New Roman" w:cs="Times New Roman"/>
      <w:lang w:eastAsia="ru-RU"/>
    </w:rPr>
  </w:style>
  <w:style w:type="paragraph" w:styleId="af7">
    <w:name w:val="footer"/>
    <w:basedOn w:val="a"/>
    <w:link w:val="af8"/>
    <w:uiPriority w:val="99"/>
    <w:unhideWhenUsed/>
    <w:rsid w:val="00932FA3"/>
    <w:pPr>
      <w:tabs>
        <w:tab w:val="center" w:pos="4677"/>
        <w:tab w:val="right" w:pos="9355"/>
      </w:tabs>
    </w:pPr>
  </w:style>
  <w:style w:type="character" w:customStyle="1" w:styleId="af8">
    <w:name w:val="Нижний колонтитул Знак"/>
    <w:basedOn w:val="a0"/>
    <w:link w:val="af7"/>
    <w:uiPriority w:val="99"/>
    <w:rsid w:val="00932FA3"/>
    <w:rPr>
      <w:rFonts w:ascii="Times New Roman" w:eastAsia="Times New Roman" w:hAnsi="Times New Roman" w:cs="Times New Roman"/>
      <w:lang w:eastAsia="ru-RU"/>
    </w:rPr>
  </w:style>
  <w:style w:type="character" w:styleId="af9">
    <w:name w:val="page number"/>
    <w:basedOn w:val="a0"/>
    <w:uiPriority w:val="99"/>
    <w:semiHidden/>
    <w:unhideWhenUsed/>
    <w:rsid w:val="0075276F"/>
  </w:style>
  <w:style w:type="character" w:customStyle="1" w:styleId="afa">
    <w:name w:val="Нет"/>
    <w:rsid w:val="00F912A9"/>
  </w:style>
  <w:style w:type="paragraph" w:styleId="afb">
    <w:name w:val="Revision"/>
    <w:hidden/>
    <w:uiPriority w:val="99"/>
    <w:semiHidden/>
    <w:rsid w:val="00C2262B"/>
    <w:rPr>
      <w:rFonts w:ascii="Times New Roman" w:eastAsia="Times New Roman" w:hAnsi="Times New Roman" w:cs="Times New Roman"/>
      <w:lang w:eastAsia="ru-RU"/>
    </w:rPr>
  </w:style>
  <w:style w:type="paragraph" w:customStyle="1" w:styleId="snoska">
    <w:name w:val="snoska"/>
    <w:basedOn w:val="a"/>
    <w:next w:val="a"/>
    <w:uiPriority w:val="99"/>
    <w:rsid w:val="00B76C4B"/>
    <w:pPr>
      <w:autoSpaceDE w:val="0"/>
      <w:autoSpaceDN w:val="0"/>
      <w:adjustRightInd w:val="0"/>
      <w:spacing w:line="288" w:lineRule="auto"/>
      <w:ind w:firstLine="283"/>
      <w:jc w:val="both"/>
      <w:textAlignment w:val="center"/>
    </w:pPr>
    <w:rPr>
      <w:rFonts w:ascii="Newton" w:eastAsiaTheme="minorHAnsi" w:hAnsi="Newton" w:cs="Newton"/>
      <w:color w:val="000000"/>
      <w:sz w:val="16"/>
      <w:szCs w:val="16"/>
      <w:lang w:val="en-US" w:eastAsia="en-US"/>
    </w:rPr>
  </w:style>
  <w:style w:type="character" w:customStyle="1" w:styleId="21">
    <w:name w:val="Неразрешенное упоминание2"/>
    <w:basedOn w:val="a0"/>
    <w:uiPriority w:val="99"/>
    <w:semiHidden/>
    <w:unhideWhenUsed/>
    <w:rsid w:val="00F71133"/>
    <w:rPr>
      <w:color w:val="605E5C"/>
      <w:shd w:val="clear" w:color="auto" w:fill="E1DFDD"/>
    </w:rPr>
  </w:style>
  <w:style w:type="paragraph" w:styleId="HTML">
    <w:name w:val="HTML Preformatted"/>
    <w:basedOn w:val="a"/>
    <w:link w:val="HTML0"/>
    <w:uiPriority w:val="99"/>
    <w:semiHidden/>
    <w:unhideWhenUsed/>
    <w:rsid w:val="00F71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71133"/>
    <w:rPr>
      <w:rFonts w:ascii="Courier New" w:eastAsia="Times New Roman" w:hAnsi="Courier New" w:cs="Courier New"/>
      <w:sz w:val="20"/>
      <w:szCs w:val="20"/>
      <w:lang w:eastAsia="ru-RU"/>
    </w:rPr>
  </w:style>
  <w:style w:type="character" w:customStyle="1" w:styleId="normaltextrun">
    <w:name w:val="normaltextrun"/>
    <w:basedOn w:val="a0"/>
    <w:rsid w:val="0052779B"/>
  </w:style>
  <w:style w:type="character" w:customStyle="1" w:styleId="pt-a0">
    <w:name w:val="pt-a0"/>
    <w:basedOn w:val="a0"/>
    <w:rsid w:val="0052779B"/>
  </w:style>
  <w:style w:type="character" w:customStyle="1" w:styleId="3">
    <w:name w:val="Неразрешенное упоминание3"/>
    <w:basedOn w:val="a0"/>
    <w:uiPriority w:val="99"/>
    <w:semiHidden/>
    <w:unhideWhenUsed/>
    <w:rsid w:val="00290EC9"/>
    <w:rPr>
      <w:color w:val="605E5C"/>
      <w:shd w:val="clear" w:color="auto" w:fill="E1DFDD"/>
    </w:rPr>
  </w:style>
  <w:style w:type="paragraph" w:customStyle="1" w:styleId="b-articletext">
    <w:name w:val="b-article__text"/>
    <w:basedOn w:val="a"/>
    <w:rsid w:val="004A0415"/>
    <w:pPr>
      <w:spacing w:before="100" w:beforeAutospacing="1" w:after="100" w:afterAutospacing="1"/>
    </w:pPr>
  </w:style>
  <w:style w:type="character" w:customStyle="1" w:styleId="a4">
    <w:name w:val="Абзац списка Знак"/>
    <w:aliases w:val="List Bullet Mary Знак,Numbered List Paragraph Знак,NUMBERED PARAGRAPH Знак,List Paragraph 1 Знак,Bullets Знак,References Знак,List Paragraph (numbered (a)) Знак,List_Paragraph Знак,Multilevel para_II Знак,List Paragraph1 Знак"/>
    <w:link w:val="a3"/>
    <w:uiPriority w:val="34"/>
    <w:qFormat/>
    <w:locked/>
    <w:rsid w:val="00343290"/>
    <w:rPr>
      <w:rFonts w:ascii="Times New Roman" w:eastAsia="Times New Roman" w:hAnsi="Times New Roman" w:cs="Times New Roman"/>
      <w:lang w:eastAsia="ru-RU"/>
    </w:rPr>
  </w:style>
  <w:style w:type="character" w:customStyle="1" w:styleId="4">
    <w:name w:val="Неразрешенное упоминание4"/>
    <w:basedOn w:val="a0"/>
    <w:uiPriority w:val="99"/>
    <w:semiHidden/>
    <w:unhideWhenUsed/>
    <w:rsid w:val="005C52F1"/>
    <w:rPr>
      <w:color w:val="605E5C"/>
      <w:shd w:val="clear" w:color="auto" w:fill="E1DFDD"/>
    </w:rPr>
  </w:style>
  <w:style w:type="paragraph" w:styleId="afc">
    <w:name w:val="table of authorities"/>
    <w:basedOn w:val="a"/>
    <w:next w:val="a"/>
    <w:uiPriority w:val="99"/>
    <w:unhideWhenUsed/>
    <w:rsid w:val="00796257"/>
    <w:pPr>
      <w:ind w:left="240" w:hanging="240"/>
    </w:pPr>
    <w:rPr>
      <w:rFonts w:asciiTheme="minorHAnsi" w:hAnsiTheme="minorHAnsi"/>
      <w:sz w:val="20"/>
      <w:szCs w:val="20"/>
    </w:rPr>
  </w:style>
  <w:style w:type="paragraph" w:styleId="afd">
    <w:name w:val="toa heading"/>
    <w:basedOn w:val="a"/>
    <w:next w:val="a"/>
    <w:uiPriority w:val="99"/>
    <w:unhideWhenUsed/>
    <w:rsid w:val="00796257"/>
    <w:pPr>
      <w:spacing w:before="120" w:after="120"/>
    </w:pPr>
    <w:rPr>
      <w:rFonts w:asciiTheme="minorHAnsi" w:hAnsiTheme="minorHAnsi" w:cs="Arial"/>
      <w:sz w:val="20"/>
      <w:szCs w:val="20"/>
      <w:u w:val="single"/>
    </w:rPr>
  </w:style>
  <w:style w:type="paragraph" w:customStyle="1" w:styleId="jsx-4247481572">
    <w:name w:val="jsx-4247481572"/>
    <w:basedOn w:val="a"/>
    <w:rsid w:val="002657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1444">
      <w:bodyDiv w:val="1"/>
      <w:marLeft w:val="0"/>
      <w:marRight w:val="0"/>
      <w:marTop w:val="0"/>
      <w:marBottom w:val="0"/>
      <w:divBdr>
        <w:top w:val="none" w:sz="0" w:space="0" w:color="auto"/>
        <w:left w:val="none" w:sz="0" w:space="0" w:color="auto"/>
        <w:bottom w:val="none" w:sz="0" w:space="0" w:color="auto"/>
        <w:right w:val="none" w:sz="0" w:space="0" w:color="auto"/>
      </w:divBdr>
      <w:divsChild>
        <w:div w:id="2143224906">
          <w:marLeft w:val="0"/>
          <w:marRight w:val="0"/>
          <w:marTop w:val="0"/>
          <w:marBottom w:val="0"/>
          <w:divBdr>
            <w:top w:val="none" w:sz="0" w:space="0" w:color="auto"/>
            <w:left w:val="none" w:sz="0" w:space="0" w:color="auto"/>
            <w:bottom w:val="none" w:sz="0" w:space="0" w:color="auto"/>
            <w:right w:val="none" w:sz="0" w:space="0" w:color="auto"/>
          </w:divBdr>
          <w:divsChild>
            <w:div w:id="1471022173">
              <w:marLeft w:val="0"/>
              <w:marRight w:val="0"/>
              <w:marTop w:val="0"/>
              <w:marBottom w:val="0"/>
              <w:divBdr>
                <w:top w:val="none" w:sz="0" w:space="0" w:color="auto"/>
                <w:left w:val="none" w:sz="0" w:space="0" w:color="auto"/>
                <w:bottom w:val="none" w:sz="0" w:space="0" w:color="auto"/>
                <w:right w:val="none" w:sz="0" w:space="0" w:color="auto"/>
              </w:divBdr>
              <w:divsChild>
                <w:div w:id="4400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376">
      <w:bodyDiv w:val="1"/>
      <w:marLeft w:val="0"/>
      <w:marRight w:val="0"/>
      <w:marTop w:val="0"/>
      <w:marBottom w:val="0"/>
      <w:divBdr>
        <w:top w:val="none" w:sz="0" w:space="0" w:color="auto"/>
        <w:left w:val="none" w:sz="0" w:space="0" w:color="auto"/>
        <w:bottom w:val="none" w:sz="0" w:space="0" w:color="auto"/>
        <w:right w:val="none" w:sz="0" w:space="0" w:color="auto"/>
      </w:divBdr>
    </w:div>
    <w:div w:id="84543287">
      <w:bodyDiv w:val="1"/>
      <w:marLeft w:val="0"/>
      <w:marRight w:val="0"/>
      <w:marTop w:val="0"/>
      <w:marBottom w:val="0"/>
      <w:divBdr>
        <w:top w:val="none" w:sz="0" w:space="0" w:color="auto"/>
        <w:left w:val="none" w:sz="0" w:space="0" w:color="auto"/>
        <w:bottom w:val="none" w:sz="0" w:space="0" w:color="auto"/>
        <w:right w:val="none" w:sz="0" w:space="0" w:color="auto"/>
      </w:divBdr>
    </w:div>
    <w:div w:id="104351912">
      <w:bodyDiv w:val="1"/>
      <w:marLeft w:val="0"/>
      <w:marRight w:val="0"/>
      <w:marTop w:val="0"/>
      <w:marBottom w:val="0"/>
      <w:divBdr>
        <w:top w:val="none" w:sz="0" w:space="0" w:color="auto"/>
        <w:left w:val="none" w:sz="0" w:space="0" w:color="auto"/>
        <w:bottom w:val="none" w:sz="0" w:space="0" w:color="auto"/>
        <w:right w:val="none" w:sz="0" w:space="0" w:color="auto"/>
      </w:divBdr>
    </w:div>
    <w:div w:id="110247347">
      <w:bodyDiv w:val="1"/>
      <w:marLeft w:val="0"/>
      <w:marRight w:val="0"/>
      <w:marTop w:val="0"/>
      <w:marBottom w:val="0"/>
      <w:divBdr>
        <w:top w:val="none" w:sz="0" w:space="0" w:color="auto"/>
        <w:left w:val="none" w:sz="0" w:space="0" w:color="auto"/>
        <w:bottom w:val="none" w:sz="0" w:space="0" w:color="auto"/>
        <w:right w:val="none" w:sz="0" w:space="0" w:color="auto"/>
      </w:divBdr>
    </w:div>
    <w:div w:id="117770524">
      <w:bodyDiv w:val="1"/>
      <w:marLeft w:val="0"/>
      <w:marRight w:val="0"/>
      <w:marTop w:val="0"/>
      <w:marBottom w:val="0"/>
      <w:divBdr>
        <w:top w:val="none" w:sz="0" w:space="0" w:color="auto"/>
        <w:left w:val="none" w:sz="0" w:space="0" w:color="auto"/>
        <w:bottom w:val="none" w:sz="0" w:space="0" w:color="auto"/>
        <w:right w:val="none" w:sz="0" w:space="0" w:color="auto"/>
      </w:divBdr>
    </w:div>
    <w:div w:id="126778022">
      <w:bodyDiv w:val="1"/>
      <w:marLeft w:val="0"/>
      <w:marRight w:val="0"/>
      <w:marTop w:val="0"/>
      <w:marBottom w:val="0"/>
      <w:divBdr>
        <w:top w:val="none" w:sz="0" w:space="0" w:color="auto"/>
        <w:left w:val="none" w:sz="0" w:space="0" w:color="auto"/>
        <w:bottom w:val="none" w:sz="0" w:space="0" w:color="auto"/>
        <w:right w:val="none" w:sz="0" w:space="0" w:color="auto"/>
      </w:divBdr>
    </w:div>
    <w:div w:id="139621742">
      <w:bodyDiv w:val="1"/>
      <w:marLeft w:val="0"/>
      <w:marRight w:val="0"/>
      <w:marTop w:val="0"/>
      <w:marBottom w:val="0"/>
      <w:divBdr>
        <w:top w:val="none" w:sz="0" w:space="0" w:color="auto"/>
        <w:left w:val="none" w:sz="0" w:space="0" w:color="auto"/>
        <w:bottom w:val="none" w:sz="0" w:space="0" w:color="auto"/>
        <w:right w:val="none" w:sz="0" w:space="0" w:color="auto"/>
      </w:divBdr>
    </w:div>
    <w:div w:id="157769902">
      <w:bodyDiv w:val="1"/>
      <w:marLeft w:val="0"/>
      <w:marRight w:val="0"/>
      <w:marTop w:val="0"/>
      <w:marBottom w:val="0"/>
      <w:divBdr>
        <w:top w:val="none" w:sz="0" w:space="0" w:color="auto"/>
        <w:left w:val="none" w:sz="0" w:space="0" w:color="auto"/>
        <w:bottom w:val="none" w:sz="0" w:space="0" w:color="auto"/>
        <w:right w:val="none" w:sz="0" w:space="0" w:color="auto"/>
      </w:divBdr>
    </w:div>
    <w:div w:id="226303925">
      <w:bodyDiv w:val="1"/>
      <w:marLeft w:val="0"/>
      <w:marRight w:val="0"/>
      <w:marTop w:val="0"/>
      <w:marBottom w:val="0"/>
      <w:divBdr>
        <w:top w:val="none" w:sz="0" w:space="0" w:color="auto"/>
        <w:left w:val="none" w:sz="0" w:space="0" w:color="auto"/>
        <w:bottom w:val="none" w:sz="0" w:space="0" w:color="auto"/>
        <w:right w:val="none" w:sz="0" w:space="0" w:color="auto"/>
      </w:divBdr>
    </w:div>
    <w:div w:id="297302466">
      <w:bodyDiv w:val="1"/>
      <w:marLeft w:val="0"/>
      <w:marRight w:val="0"/>
      <w:marTop w:val="0"/>
      <w:marBottom w:val="0"/>
      <w:divBdr>
        <w:top w:val="none" w:sz="0" w:space="0" w:color="auto"/>
        <w:left w:val="none" w:sz="0" w:space="0" w:color="auto"/>
        <w:bottom w:val="none" w:sz="0" w:space="0" w:color="auto"/>
        <w:right w:val="none" w:sz="0" w:space="0" w:color="auto"/>
      </w:divBdr>
    </w:div>
    <w:div w:id="312099829">
      <w:bodyDiv w:val="1"/>
      <w:marLeft w:val="0"/>
      <w:marRight w:val="0"/>
      <w:marTop w:val="0"/>
      <w:marBottom w:val="0"/>
      <w:divBdr>
        <w:top w:val="none" w:sz="0" w:space="0" w:color="auto"/>
        <w:left w:val="none" w:sz="0" w:space="0" w:color="auto"/>
        <w:bottom w:val="none" w:sz="0" w:space="0" w:color="auto"/>
        <w:right w:val="none" w:sz="0" w:space="0" w:color="auto"/>
      </w:divBdr>
    </w:div>
    <w:div w:id="374932951">
      <w:bodyDiv w:val="1"/>
      <w:marLeft w:val="0"/>
      <w:marRight w:val="0"/>
      <w:marTop w:val="0"/>
      <w:marBottom w:val="0"/>
      <w:divBdr>
        <w:top w:val="none" w:sz="0" w:space="0" w:color="auto"/>
        <w:left w:val="none" w:sz="0" w:space="0" w:color="auto"/>
        <w:bottom w:val="none" w:sz="0" w:space="0" w:color="auto"/>
        <w:right w:val="none" w:sz="0" w:space="0" w:color="auto"/>
      </w:divBdr>
    </w:div>
    <w:div w:id="468743588">
      <w:bodyDiv w:val="1"/>
      <w:marLeft w:val="0"/>
      <w:marRight w:val="0"/>
      <w:marTop w:val="0"/>
      <w:marBottom w:val="0"/>
      <w:divBdr>
        <w:top w:val="none" w:sz="0" w:space="0" w:color="auto"/>
        <w:left w:val="none" w:sz="0" w:space="0" w:color="auto"/>
        <w:bottom w:val="none" w:sz="0" w:space="0" w:color="auto"/>
        <w:right w:val="none" w:sz="0" w:space="0" w:color="auto"/>
      </w:divBdr>
    </w:div>
    <w:div w:id="471561400">
      <w:bodyDiv w:val="1"/>
      <w:marLeft w:val="0"/>
      <w:marRight w:val="0"/>
      <w:marTop w:val="0"/>
      <w:marBottom w:val="0"/>
      <w:divBdr>
        <w:top w:val="none" w:sz="0" w:space="0" w:color="auto"/>
        <w:left w:val="none" w:sz="0" w:space="0" w:color="auto"/>
        <w:bottom w:val="none" w:sz="0" w:space="0" w:color="auto"/>
        <w:right w:val="none" w:sz="0" w:space="0" w:color="auto"/>
      </w:divBdr>
    </w:div>
    <w:div w:id="483938448">
      <w:bodyDiv w:val="1"/>
      <w:marLeft w:val="0"/>
      <w:marRight w:val="0"/>
      <w:marTop w:val="0"/>
      <w:marBottom w:val="0"/>
      <w:divBdr>
        <w:top w:val="none" w:sz="0" w:space="0" w:color="auto"/>
        <w:left w:val="none" w:sz="0" w:space="0" w:color="auto"/>
        <w:bottom w:val="none" w:sz="0" w:space="0" w:color="auto"/>
        <w:right w:val="none" w:sz="0" w:space="0" w:color="auto"/>
      </w:divBdr>
    </w:div>
    <w:div w:id="636298780">
      <w:bodyDiv w:val="1"/>
      <w:marLeft w:val="0"/>
      <w:marRight w:val="0"/>
      <w:marTop w:val="0"/>
      <w:marBottom w:val="0"/>
      <w:divBdr>
        <w:top w:val="none" w:sz="0" w:space="0" w:color="auto"/>
        <w:left w:val="none" w:sz="0" w:space="0" w:color="auto"/>
        <w:bottom w:val="none" w:sz="0" w:space="0" w:color="auto"/>
        <w:right w:val="none" w:sz="0" w:space="0" w:color="auto"/>
      </w:divBdr>
    </w:div>
    <w:div w:id="732854008">
      <w:bodyDiv w:val="1"/>
      <w:marLeft w:val="0"/>
      <w:marRight w:val="0"/>
      <w:marTop w:val="0"/>
      <w:marBottom w:val="0"/>
      <w:divBdr>
        <w:top w:val="none" w:sz="0" w:space="0" w:color="auto"/>
        <w:left w:val="none" w:sz="0" w:space="0" w:color="auto"/>
        <w:bottom w:val="none" w:sz="0" w:space="0" w:color="auto"/>
        <w:right w:val="none" w:sz="0" w:space="0" w:color="auto"/>
      </w:divBdr>
    </w:div>
    <w:div w:id="740103198">
      <w:bodyDiv w:val="1"/>
      <w:marLeft w:val="0"/>
      <w:marRight w:val="0"/>
      <w:marTop w:val="0"/>
      <w:marBottom w:val="0"/>
      <w:divBdr>
        <w:top w:val="none" w:sz="0" w:space="0" w:color="auto"/>
        <w:left w:val="none" w:sz="0" w:space="0" w:color="auto"/>
        <w:bottom w:val="none" w:sz="0" w:space="0" w:color="auto"/>
        <w:right w:val="none" w:sz="0" w:space="0" w:color="auto"/>
      </w:divBdr>
    </w:div>
    <w:div w:id="759452139">
      <w:bodyDiv w:val="1"/>
      <w:marLeft w:val="0"/>
      <w:marRight w:val="0"/>
      <w:marTop w:val="0"/>
      <w:marBottom w:val="0"/>
      <w:divBdr>
        <w:top w:val="none" w:sz="0" w:space="0" w:color="auto"/>
        <w:left w:val="none" w:sz="0" w:space="0" w:color="auto"/>
        <w:bottom w:val="none" w:sz="0" w:space="0" w:color="auto"/>
        <w:right w:val="none" w:sz="0" w:space="0" w:color="auto"/>
      </w:divBdr>
    </w:div>
    <w:div w:id="780344198">
      <w:bodyDiv w:val="1"/>
      <w:marLeft w:val="0"/>
      <w:marRight w:val="0"/>
      <w:marTop w:val="0"/>
      <w:marBottom w:val="0"/>
      <w:divBdr>
        <w:top w:val="none" w:sz="0" w:space="0" w:color="auto"/>
        <w:left w:val="none" w:sz="0" w:space="0" w:color="auto"/>
        <w:bottom w:val="none" w:sz="0" w:space="0" w:color="auto"/>
        <w:right w:val="none" w:sz="0" w:space="0" w:color="auto"/>
      </w:divBdr>
    </w:div>
    <w:div w:id="802847363">
      <w:bodyDiv w:val="1"/>
      <w:marLeft w:val="0"/>
      <w:marRight w:val="0"/>
      <w:marTop w:val="0"/>
      <w:marBottom w:val="0"/>
      <w:divBdr>
        <w:top w:val="none" w:sz="0" w:space="0" w:color="auto"/>
        <w:left w:val="none" w:sz="0" w:space="0" w:color="auto"/>
        <w:bottom w:val="none" w:sz="0" w:space="0" w:color="auto"/>
        <w:right w:val="none" w:sz="0" w:space="0" w:color="auto"/>
      </w:divBdr>
    </w:div>
    <w:div w:id="838468866">
      <w:bodyDiv w:val="1"/>
      <w:marLeft w:val="0"/>
      <w:marRight w:val="0"/>
      <w:marTop w:val="0"/>
      <w:marBottom w:val="0"/>
      <w:divBdr>
        <w:top w:val="none" w:sz="0" w:space="0" w:color="auto"/>
        <w:left w:val="none" w:sz="0" w:space="0" w:color="auto"/>
        <w:bottom w:val="none" w:sz="0" w:space="0" w:color="auto"/>
        <w:right w:val="none" w:sz="0" w:space="0" w:color="auto"/>
      </w:divBdr>
    </w:div>
    <w:div w:id="842815507">
      <w:bodyDiv w:val="1"/>
      <w:marLeft w:val="0"/>
      <w:marRight w:val="0"/>
      <w:marTop w:val="0"/>
      <w:marBottom w:val="0"/>
      <w:divBdr>
        <w:top w:val="none" w:sz="0" w:space="0" w:color="auto"/>
        <w:left w:val="none" w:sz="0" w:space="0" w:color="auto"/>
        <w:bottom w:val="none" w:sz="0" w:space="0" w:color="auto"/>
        <w:right w:val="none" w:sz="0" w:space="0" w:color="auto"/>
      </w:divBdr>
    </w:div>
    <w:div w:id="855121311">
      <w:bodyDiv w:val="1"/>
      <w:marLeft w:val="0"/>
      <w:marRight w:val="0"/>
      <w:marTop w:val="0"/>
      <w:marBottom w:val="0"/>
      <w:divBdr>
        <w:top w:val="none" w:sz="0" w:space="0" w:color="auto"/>
        <w:left w:val="none" w:sz="0" w:space="0" w:color="auto"/>
        <w:bottom w:val="none" w:sz="0" w:space="0" w:color="auto"/>
        <w:right w:val="none" w:sz="0" w:space="0" w:color="auto"/>
      </w:divBdr>
    </w:div>
    <w:div w:id="901403273">
      <w:bodyDiv w:val="1"/>
      <w:marLeft w:val="0"/>
      <w:marRight w:val="0"/>
      <w:marTop w:val="0"/>
      <w:marBottom w:val="0"/>
      <w:divBdr>
        <w:top w:val="none" w:sz="0" w:space="0" w:color="auto"/>
        <w:left w:val="none" w:sz="0" w:space="0" w:color="auto"/>
        <w:bottom w:val="none" w:sz="0" w:space="0" w:color="auto"/>
        <w:right w:val="none" w:sz="0" w:space="0" w:color="auto"/>
      </w:divBdr>
    </w:div>
    <w:div w:id="907883793">
      <w:bodyDiv w:val="1"/>
      <w:marLeft w:val="0"/>
      <w:marRight w:val="0"/>
      <w:marTop w:val="0"/>
      <w:marBottom w:val="0"/>
      <w:divBdr>
        <w:top w:val="none" w:sz="0" w:space="0" w:color="auto"/>
        <w:left w:val="none" w:sz="0" w:space="0" w:color="auto"/>
        <w:bottom w:val="none" w:sz="0" w:space="0" w:color="auto"/>
        <w:right w:val="none" w:sz="0" w:space="0" w:color="auto"/>
      </w:divBdr>
    </w:div>
    <w:div w:id="912081926">
      <w:bodyDiv w:val="1"/>
      <w:marLeft w:val="0"/>
      <w:marRight w:val="0"/>
      <w:marTop w:val="0"/>
      <w:marBottom w:val="0"/>
      <w:divBdr>
        <w:top w:val="none" w:sz="0" w:space="0" w:color="auto"/>
        <w:left w:val="none" w:sz="0" w:space="0" w:color="auto"/>
        <w:bottom w:val="none" w:sz="0" w:space="0" w:color="auto"/>
        <w:right w:val="none" w:sz="0" w:space="0" w:color="auto"/>
      </w:divBdr>
    </w:div>
    <w:div w:id="920334763">
      <w:bodyDiv w:val="1"/>
      <w:marLeft w:val="0"/>
      <w:marRight w:val="0"/>
      <w:marTop w:val="0"/>
      <w:marBottom w:val="0"/>
      <w:divBdr>
        <w:top w:val="none" w:sz="0" w:space="0" w:color="auto"/>
        <w:left w:val="none" w:sz="0" w:space="0" w:color="auto"/>
        <w:bottom w:val="none" w:sz="0" w:space="0" w:color="auto"/>
        <w:right w:val="none" w:sz="0" w:space="0" w:color="auto"/>
      </w:divBdr>
    </w:div>
    <w:div w:id="949900017">
      <w:bodyDiv w:val="1"/>
      <w:marLeft w:val="0"/>
      <w:marRight w:val="0"/>
      <w:marTop w:val="0"/>
      <w:marBottom w:val="0"/>
      <w:divBdr>
        <w:top w:val="none" w:sz="0" w:space="0" w:color="auto"/>
        <w:left w:val="none" w:sz="0" w:space="0" w:color="auto"/>
        <w:bottom w:val="none" w:sz="0" w:space="0" w:color="auto"/>
        <w:right w:val="none" w:sz="0" w:space="0" w:color="auto"/>
      </w:divBdr>
    </w:div>
    <w:div w:id="961424806">
      <w:bodyDiv w:val="1"/>
      <w:marLeft w:val="0"/>
      <w:marRight w:val="0"/>
      <w:marTop w:val="0"/>
      <w:marBottom w:val="0"/>
      <w:divBdr>
        <w:top w:val="none" w:sz="0" w:space="0" w:color="auto"/>
        <w:left w:val="none" w:sz="0" w:space="0" w:color="auto"/>
        <w:bottom w:val="none" w:sz="0" w:space="0" w:color="auto"/>
        <w:right w:val="none" w:sz="0" w:space="0" w:color="auto"/>
      </w:divBdr>
      <w:divsChild>
        <w:div w:id="121701328">
          <w:marLeft w:val="0"/>
          <w:marRight w:val="0"/>
          <w:marTop w:val="0"/>
          <w:marBottom w:val="0"/>
          <w:divBdr>
            <w:top w:val="none" w:sz="0" w:space="0" w:color="auto"/>
            <w:left w:val="none" w:sz="0" w:space="0" w:color="auto"/>
            <w:bottom w:val="none" w:sz="0" w:space="0" w:color="auto"/>
            <w:right w:val="none" w:sz="0" w:space="0" w:color="auto"/>
          </w:divBdr>
          <w:divsChild>
            <w:div w:id="94832731">
              <w:marLeft w:val="0"/>
              <w:marRight w:val="0"/>
              <w:marTop w:val="0"/>
              <w:marBottom w:val="0"/>
              <w:divBdr>
                <w:top w:val="none" w:sz="0" w:space="0" w:color="auto"/>
                <w:left w:val="none" w:sz="0" w:space="0" w:color="auto"/>
                <w:bottom w:val="none" w:sz="0" w:space="0" w:color="auto"/>
                <w:right w:val="none" w:sz="0" w:space="0" w:color="auto"/>
              </w:divBdr>
              <w:divsChild>
                <w:div w:id="18776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5295">
      <w:bodyDiv w:val="1"/>
      <w:marLeft w:val="0"/>
      <w:marRight w:val="0"/>
      <w:marTop w:val="0"/>
      <w:marBottom w:val="0"/>
      <w:divBdr>
        <w:top w:val="none" w:sz="0" w:space="0" w:color="auto"/>
        <w:left w:val="none" w:sz="0" w:space="0" w:color="auto"/>
        <w:bottom w:val="none" w:sz="0" w:space="0" w:color="auto"/>
        <w:right w:val="none" w:sz="0" w:space="0" w:color="auto"/>
      </w:divBdr>
      <w:divsChild>
        <w:div w:id="895169214">
          <w:marLeft w:val="0"/>
          <w:marRight w:val="0"/>
          <w:marTop w:val="120"/>
          <w:marBottom w:val="0"/>
          <w:divBdr>
            <w:top w:val="none" w:sz="0" w:space="0" w:color="auto"/>
            <w:left w:val="none" w:sz="0" w:space="0" w:color="auto"/>
            <w:bottom w:val="none" w:sz="0" w:space="0" w:color="auto"/>
            <w:right w:val="none" w:sz="0" w:space="0" w:color="auto"/>
          </w:divBdr>
        </w:div>
        <w:div w:id="1029375575">
          <w:marLeft w:val="0"/>
          <w:marRight w:val="0"/>
          <w:marTop w:val="120"/>
          <w:marBottom w:val="0"/>
          <w:divBdr>
            <w:top w:val="none" w:sz="0" w:space="0" w:color="auto"/>
            <w:left w:val="none" w:sz="0" w:space="0" w:color="auto"/>
            <w:bottom w:val="none" w:sz="0" w:space="0" w:color="auto"/>
            <w:right w:val="none" w:sz="0" w:space="0" w:color="auto"/>
          </w:divBdr>
        </w:div>
        <w:div w:id="930428591">
          <w:marLeft w:val="0"/>
          <w:marRight w:val="0"/>
          <w:marTop w:val="120"/>
          <w:marBottom w:val="0"/>
          <w:divBdr>
            <w:top w:val="none" w:sz="0" w:space="0" w:color="auto"/>
            <w:left w:val="none" w:sz="0" w:space="0" w:color="auto"/>
            <w:bottom w:val="none" w:sz="0" w:space="0" w:color="auto"/>
            <w:right w:val="none" w:sz="0" w:space="0" w:color="auto"/>
          </w:divBdr>
        </w:div>
        <w:div w:id="1847551234">
          <w:marLeft w:val="0"/>
          <w:marRight w:val="0"/>
          <w:marTop w:val="120"/>
          <w:marBottom w:val="0"/>
          <w:divBdr>
            <w:top w:val="none" w:sz="0" w:space="0" w:color="auto"/>
            <w:left w:val="none" w:sz="0" w:space="0" w:color="auto"/>
            <w:bottom w:val="none" w:sz="0" w:space="0" w:color="auto"/>
            <w:right w:val="none" w:sz="0" w:space="0" w:color="auto"/>
          </w:divBdr>
        </w:div>
        <w:div w:id="791899321">
          <w:marLeft w:val="0"/>
          <w:marRight w:val="0"/>
          <w:marTop w:val="120"/>
          <w:marBottom w:val="0"/>
          <w:divBdr>
            <w:top w:val="none" w:sz="0" w:space="0" w:color="auto"/>
            <w:left w:val="none" w:sz="0" w:space="0" w:color="auto"/>
            <w:bottom w:val="none" w:sz="0" w:space="0" w:color="auto"/>
            <w:right w:val="none" w:sz="0" w:space="0" w:color="auto"/>
          </w:divBdr>
        </w:div>
        <w:div w:id="738358073">
          <w:marLeft w:val="0"/>
          <w:marRight w:val="0"/>
          <w:marTop w:val="120"/>
          <w:marBottom w:val="0"/>
          <w:divBdr>
            <w:top w:val="none" w:sz="0" w:space="0" w:color="auto"/>
            <w:left w:val="none" w:sz="0" w:space="0" w:color="auto"/>
            <w:bottom w:val="none" w:sz="0" w:space="0" w:color="auto"/>
            <w:right w:val="none" w:sz="0" w:space="0" w:color="auto"/>
          </w:divBdr>
        </w:div>
        <w:div w:id="126049701">
          <w:marLeft w:val="0"/>
          <w:marRight w:val="0"/>
          <w:marTop w:val="120"/>
          <w:marBottom w:val="0"/>
          <w:divBdr>
            <w:top w:val="none" w:sz="0" w:space="0" w:color="auto"/>
            <w:left w:val="none" w:sz="0" w:space="0" w:color="auto"/>
            <w:bottom w:val="none" w:sz="0" w:space="0" w:color="auto"/>
            <w:right w:val="none" w:sz="0" w:space="0" w:color="auto"/>
          </w:divBdr>
        </w:div>
        <w:div w:id="925335411">
          <w:marLeft w:val="0"/>
          <w:marRight w:val="0"/>
          <w:marTop w:val="120"/>
          <w:marBottom w:val="0"/>
          <w:divBdr>
            <w:top w:val="none" w:sz="0" w:space="0" w:color="auto"/>
            <w:left w:val="none" w:sz="0" w:space="0" w:color="auto"/>
            <w:bottom w:val="none" w:sz="0" w:space="0" w:color="auto"/>
            <w:right w:val="none" w:sz="0" w:space="0" w:color="auto"/>
          </w:divBdr>
        </w:div>
        <w:div w:id="428476226">
          <w:marLeft w:val="0"/>
          <w:marRight w:val="0"/>
          <w:marTop w:val="120"/>
          <w:marBottom w:val="0"/>
          <w:divBdr>
            <w:top w:val="none" w:sz="0" w:space="0" w:color="auto"/>
            <w:left w:val="none" w:sz="0" w:space="0" w:color="auto"/>
            <w:bottom w:val="none" w:sz="0" w:space="0" w:color="auto"/>
            <w:right w:val="none" w:sz="0" w:space="0" w:color="auto"/>
          </w:divBdr>
        </w:div>
        <w:div w:id="174616523">
          <w:marLeft w:val="0"/>
          <w:marRight w:val="0"/>
          <w:marTop w:val="120"/>
          <w:marBottom w:val="0"/>
          <w:divBdr>
            <w:top w:val="none" w:sz="0" w:space="0" w:color="auto"/>
            <w:left w:val="none" w:sz="0" w:space="0" w:color="auto"/>
            <w:bottom w:val="none" w:sz="0" w:space="0" w:color="auto"/>
            <w:right w:val="none" w:sz="0" w:space="0" w:color="auto"/>
          </w:divBdr>
        </w:div>
        <w:div w:id="1836871028">
          <w:marLeft w:val="0"/>
          <w:marRight w:val="0"/>
          <w:marTop w:val="120"/>
          <w:marBottom w:val="0"/>
          <w:divBdr>
            <w:top w:val="none" w:sz="0" w:space="0" w:color="auto"/>
            <w:left w:val="none" w:sz="0" w:space="0" w:color="auto"/>
            <w:bottom w:val="none" w:sz="0" w:space="0" w:color="auto"/>
            <w:right w:val="none" w:sz="0" w:space="0" w:color="auto"/>
          </w:divBdr>
        </w:div>
        <w:div w:id="588390211">
          <w:marLeft w:val="0"/>
          <w:marRight w:val="0"/>
          <w:marTop w:val="120"/>
          <w:marBottom w:val="0"/>
          <w:divBdr>
            <w:top w:val="none" w:sz="0" w:space="0" w:color="auto"/>
            <w:left w:val="none" w:sz="0" w:space="0" w:color="auto"/>
            <w:bottom w:val="none" w:sz="0" w:space="0" w:color="auto"/>
            <w:right w:val="none" w:sz="0" w:space="0" w:color="auto"/>
          </w:divBdr>
        </w:div>
        <w:div w:id="1626888437">
          <w:marLeft w:val="0"/>
          <w:marRight w:val="0"/>
          <w:marTop w:val="120"/>
          <w:marBottom w:val="0"/>
          <w:divBdr>
            <w:top w:val="none" w:sz="0" w:space="0" w:color="auto"/>
            <w:left w:val="none" w:sz="0" w:space="0" w:color="auto"/>
            <w:bottom w:val="none" w:sz="0" w:space="0" w:color="auto"/>
            <w:right w:val="none" w:sz="0" w:space="0" w:color="auto"/>
          </w:divBdr>
        </w:div>
        <w:div w:id="1112356459">
          <w:marLeft w:val="0"/>
          <w:marRight w:val="0"/>
          <w:marTop w:val="120"/>
          <w:marBottom w:val="0"/>
          <w:divBdr>
            <w:top w:val="none" w:sz="0" w:space="0" w:color="auto"/>
            <w:left w:val="none" w:sz="0" w:space="0" w:color="auto"/>
            <w:bottom w:val="none" w:sz="0" w:space="0" w:color="auto"/>
            <w:right w:val="none" w:sz="0" w:space="0" w:color="auto"/>
          </w:divBdr>
        </w:div>
        <w:div w:id="807429908">
          <w:marLeft w:val="0"/>
          <w:marRight w:val="0"/>
          <w:marTop w:val="120"/>
          <w:marBottom w:val="0"/>
          <w:divBdr>
            <w:top w:val="none" w:sz="0" w:space="0" w:color="auto"/>
            <w:left w:val="none" w:sz="0" w:space="0" w:color="auto"/>
            <w:bottom w:val="none" w:sz="0" w:space="0" w:color="auto"/>
            <w:right w:val="none" w:sz="0" w:space="0" w:color="auto"/>
          </w:divBdr>
        </w:div>
        <w:div w:id="175775569">
          <w:marLeft w:val="0"/>
          <w:marRight w:val="0"/>
          <w:marTop w:val="120"/>
          <w:marBottom w:val="0"/>
          <w:divBdr>
            <w:top w:val="none" w:sz="0" w:space="0" w:color="auto"/>
            <w:left w:val="none" w:sz="0" w:space="0" w:color="auto"/>
            <w:bottom w:val="none" w:sz="0" w:space="0" w:color="auto"/>
            <w:right w:val="none" w:sz="0" w:space="0" w:color="auto"/>
          </w:divBdr>
        </w:div>
        <w:div w:id="2031103164">
          <w:marLeft w:val="0"/>
          <w:marRight w:val="0"/>
          <w:marTop w:val="120"/>
          <w:marBottom w:val="0"/>
          <w:divBdr>
            <w:top w:val="none" w:sz="0" w:space="0" w:color="auto"/>
            <w:left w:val="none" w:sz="0" w:space="0" w:color="auto"/>
            <w:bottom w:val="none" w:sz="0" w:space="0" w:color="auto"/>
            <w:right w:val="none" w:sz="0" w:space="0" w:color="auto"/>
          </w:divBdr>
        </w:div>
        <w:div w:id="1170482697">
          <w:marLeft w:val="0"/>
          <w:marRight w:val="0"/>
          <w:marTop w:val="120"/>
          <w:marBottom w:val="0"/>
          <w:divBdr>
            <w:top w:val="none" w:sz="0" w:space="0" w:color="auto"/>
            <w:left w:val="none" w:sz="0" w:space="0" w:color="auto"/>
            <w:bottom w:val="none" w:sz="0" w:space="0" w:color="auto"/>
            <w:right w:val="none" w:sz="0" w:space="0" w:color="auto"/>
          </w:divBdr>
        </w:div>
      </w:divsChild>
    </w:div>
    <w:div w:id="1010253177">
      <w:bodyDiv w:val="1"/>
      <w:marLeft w:val="0"/>
      <w:marRight w:val="0"/>
      <w:marTop w:val="0"/>
      <w:marBottom w:val="0"/>
      <w:divBdr>
        <w:top w:val="none" w:sz="0" w:space="0" w:color="auto"/>
        <w:left w:val="none" w:sz="0" w:space="0" w:color="auto"/>
        <w:bottom w:val="none" w:sz="0" w:space="0" w:color="auto"/>
        <w:right w:val="none" w:sz="0" w:space="0" w:color="auto"/>
      </w:divBdr>
    </w:div>
    <w:div w:id="1046178124">
      <w:bodyDiv w:val="1"/>
      <w:marLeft w:val="0"/>
      <w:marRight w:val="0"/>
      <w:marTop w:val="0"/>
      <w:marBottom w:val="0"/>
      <w:divBdr>
        <w:top w:val="none" w:sz="0" w:space="0" w:color="auto"/>
        <w:left w:val="none" w:sz="0" w:space="0" w:color="auto"/>
        <w:bottom w:val="none" w:sz="0" w:space="0" w:color="auto"/>
        <w:right w:val="none" w:sz="0" w:space="0" w:color="auto"/>
      </w:divBdr>
    </w:div>
    <w:div w:id="1068503464">
      <w:bodyDiv w:val="1"/>
      <w:marLeft w:val="0"/>
      <w:marRight w:val="0"/>
      <w:marTop w:val="0"/>
      <w:marBottom w:val="0"/>
      <w:divBdr>
        <w:top w:val="none" w:sz="0" w:space="0" w:color="auto"/>
        <w:left w:val="none" w:sz="0" w:space="0" w:color="auto"/>
        <w:bottom w:val="none" w:sz="0" w:space="0" w:color="auto"/>
        <w:right w:val="none" w:sz="0" w:space="0" w:color="auto"/>
      </w:divBdr>
    </w:div>
    <w:div w:id="1145507569">
      <w:bodyDiv w:val="1"/>
      <w:marLeft w:val="0"/>
      <w:marRight w:val="0"/>
      <w:marTop w:val="0"/>
      <w:marBottom w:val="0"/>
      <w:divBdr>
        <w:top w:val="none" w:sz="0" w:space="0" w:color="auto"/>
        <w:left w:val="none" w:sz="0" w:space="0" w:color="auto"/>
        <w:bottom w:val="none" w:sz="0" w:space="0" w:color="auto"/>
        <w:right w:val="none" w:sz="0" w:space="0" w:color="auto"/>
      </w:divBdr>
      <w:divsChild>
        <w:div w:id="2079206668">
          <w:marLeft w:val="0"/>
          <w:marRight w:val="0"/>
          <w:marTop w:val="0"/>
          <w:marBottom w:val="0"/>
          <w:divBdr>
            <w:top w:val="none" w:sz="0" w:space="0" w:color="auto"/>
            <w:left w:val="none" w:sz="0" w:space="0" w:color="auto"/>
            <w:bottom w:val="none" w:sz="0" w:space="0" w:color="auto"/>
            <w:right w:val="none" w:sz="0" w:space="0" w:color="auto"/>
          </w:divBdr>
          <w:divsChild>
            <w:div w:id="979118223">
              <w:marLeft w:val="0"/>
              <w:marRight w:val="0"/>
              <w:marTop w:val="0"/>
              <w:marBottom w:val="0"/>
              <w:divBdr>
                <w:top w:val="none" w:sz="0" w:space="0" w:color="auto"/>
                <w:left w:val="none" w:sz="0" w:space="0" w:color="auto"/>
                <w:bottom w:val="none" w:sz="0" w:space="0" w:color="auto"/>
                <w:right w:val="none" w:sz="0" w:space="0" w:color="auto"/>
              </w:divBdr>
              <w:divsChild>
                <w:div w:id="2110855932">
                  <w:marLeft w:val="0"/>
                  <w:marRight w:val="0"/>
                  <w:marTop w:val="300"/>
                  <w:marBottom w:val="300"/>
                  <w:divBdr>
                    <w:top w:val="none" w:sz="0" w:space="0" w:color="auto"/>
                    <w:left w:val="none" w:sz="0" w:space="0" w:color="auto"/>
                    <w:bottom w:val="none" w:sz="0" w:space="0" w:color="auto"/>
                    <w:right w:val="none" w:sz="0" w:space="0" w:color="auto"/>
                  </w:divBdr>
                  <w:divsChild>
                    <w:div w:id="230972793">
                      <w:marLeft w:val="0"/>
                      <w:marRight w:val="2100"/>
                      <w:marTop w:val="0"/>
                      <w:marBottom w:val="0"/>
                      <w:divBdr>
                        <w:top w:val="none" w:sz="0" w:space="0" w:color="auto"/>
                        <w:left w:val="none" w:sz="0" w:space="0" w:color="auto"/>
                        <w:bottom w:val="none" w:sz="0" w:space="0" w:color="auto"/>
                        <w:right w:val="none" w:sz="0" w:space="0" w:color="auto"/>
                      </w:divBdr>
                      <w:divsChild>
                        <w:div w:id="14915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06024">
          <w:marLeft w:val="0"/>
          <w:marRight w:val="2100"/>
          <w:marTop w:val="0"/>
          <w:marBottom w:val="0"/>
          <w:divBdr>
            <w:top w:val="none" w:sz="0" w:space="0" w:color="auto"/>
            <w:left w:val="none" w:sz="0" w:space="0" w:color="auto"/>
            <w:bottom w:val="none" w:sz="0" w:space="0" w:color="auto"/>
            <w:right w:val="none" w:sz="0" w:space="0" w:color="auto"/>
          </w:divBdr>
          <w:divsChild>
            <w:div w:id="706370432">
              <w:marLeft w:val="0"/>
              <w:marRight w:val="0"/>
              <w:marTop w:val="0"/>
              <w:marBottom w:val="0"/>
              <w:divBdr>
                <w:top w:val="none" w:sz="0" w:space="0" w:color="auto"/>
                <w:left w:val="none" w:sz="0" w:space="0" w:color="auto"/>
                <w:bottom w:val="none" w:sz="0" w:space="0" w:color="auto"/>
                <w:right w:val="none" w:sz="0" w:space="0" w:color="auto"/>
              </w:divBdr>
              <w:divsChild>
                <w:div w:id="781144101">
                  <w:marLeft w:val="0"/>
                  <w:marRight w:val="0"/>
                  <w:marTop w:val="0"/>
                  <w:marBottom w:val="0"/>
                  <w:divBdr>
                    <w:top w:val="none" w:sz="0" w:space="0" w:color="auto"/>
                    <w:left w:val="none" w:sz="0" w:space="0" w:color="auto"/>
                    <w:bottom w:val="none" w:sz="0" w:space="0" w:color="auto"/>
                    <w:right w:val="none" w:sz="0" w:space="0" w:color="auto"/>
                  </w:divBdr>
                  <w:divsChild>
                    <w:div w:id="9763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11193">
      <w:bodyDiv w:val="1"/>
      <w:marLeft w:val="0"/>
      <w:marRight w:val="0"/>
      <w:marTop w:val="0"/>
      <w:marBottom w:val="0"/>
      <w:divBdr>
        <w:top w:val="none" w:sz="0" w:space="0" w:color="auto"/>
        <w:left w:val="none" w:sz="0" w:space="0" w:color="auto"/>
        <w:bottom w:val="none" w:sz="0" w:space="0" w:color="auto"/>
        <w:right w:val="none" w:sz="0" w:space="0" w:color="auto"/>
      </w:divBdr>
    </w:div>
    <w:div w:id="1255169380">
      <w:bodyDiv w:val="1"/>
      <w:marLeft w:val="0"/>
      <w:marRight w:val="0"/>
      <w:marTop w:val="0"/>
      <w:marBottom w:val="0"/>
      <w:divBdr>
        <w:top w:val="none" w:sz="0" w:space="0" w:color="auto"/>
        <w:left w:val="none" w:sz="0" w:space="0" w:color="auto"/>
        <w:bottom w:val="none" w:sz="0" w:space="0" w:color="auto"/>
        <w:right w:val="none" w:sz="0" w:space="0" w:color="auto"/>
      </w:divBdr>
    </w:div>
    <w:div w:id="1268153269">
      <w:bodyDiv w:val="1"/>
      <w:marLeft w:val="0"/>
      <w:marRight w:val="0"/>
      <w:marTop w:val="0"/>
      <w:marBottom w:val="0"/>
      <w:divBdr>
        <w:top w:val="none" w:sz="0" w:space="0" w:color="auto"/>
        <w:left w:val="none" w:sz="0" w:space="0" w:color="auto"/>
        <w:bottom w:val="none" w:sz="0" w:space="0" w:color="auto"/>
        <w:right w:val="none" w:sz="0" w:space="0" w:color="auto"/>
      </w:divBdr>
      <w:divsChild>
        <w:div w:id="1084231016">
          <w:marLeft w:val="0"/>
          <w:marRight w:val="0"/>
          <w:marTop w:val="0"/>
          <w:marBottom w:val="0"/>
          <w:divBdr>
            <w:top w:val="none" w:sz="0" w:space="0" w:color="auto"/>
            <w:left w:val="none" w:sz="0" w:space="0" w:color="auto"/>
            <w:bottom w:val="none" w:sz="0" w:space="0" w:color="auto"/>
            <w:right w:val="none" w:sz="0" w:space="0" w:color="auto"/>
          </w:divBdr>
          <w:divsChild>
            <w:div w:id="812790973">
              <w:marLeft w:val="0"/>
              <w:marRight w:val="0"/>
              <w:marTop w:val="0"/>
              <w:marBottom w:val="0"/>
              <w:divBdr>
                <w:top w:val="none" w:sz="0" w:space="0" w:color="auto"/>
                <w:left w:val="none" w:sz="0" w:space="0" w:color="auto"/>
                <w:bottom w:val="none" w:sz="0" w:space="0" w:color="auto"/>
                <w:right w:val="none" w:sz="0" w:space="0" w:color="auto"/>
              </w:divBdr>
              <w:divsChild>
                <w:div w:id="389963040">
                  <w:marLeft w:val="0"/>
                  <w:marRight w:val="0"/>
                  <w:marTop w:val="120"/>
                  <w:marBottom w:val="0"/>
                  <w:divBdr>
                    <w:top w:val="none" w:sz="0" w:space="0" w:color="auto"/>
                    <w:left w:val="none" w:sz="0" w:space="0" w:color="auto"/>
                    <w:bottom w:val="none" w:sz="0" w:space="0" w:color="auto"/>
                    <w:right w:val="none" w:sz="0" w:space="0" w:color="auto"/>
                  </w:divBdr>
                  <w:divsChild>
                    <w:div w:id="940145930">
                      <w:marLeft w:val="0"/>
                      <w:marRight w:val="0"/>
                      <w:marTop w:val="0"/>
                      <w:marBottom w:val="0"/>
                      <w:divBdr>
                        <w:top w:val="none" w:sz="0" w:space="0" w:color="auto"/>
                        <w:left w:val="none" w:sz="0" w:space="0" w:color="auto"/>
                        <w:bottom w:val="none" w:sz="0" w:space="0" w:color="auto"/>
                        <w:right w:val="none" w:sz="0" w:space="0" w:color="auto"/>
                      </w:divBdr>
                      <w:divsChild>
                        <w:div w:id="646398625">
                          <w:marLeft w:val="0"/>
                          <w:marRight w:val="0"/>
                          <w:marTop w:val="0"/>
                          <w:marBottom w:val="0"/>
                          <w:divBdr>
                            <w:top w:val="none" w:sz="0" w:space="0" w:color="auto"/>
                            <w:left w:val="none" w:sz="0" w:space="0" w:color="auto"/>
                            <w:bottom w:val="none" w:sz="0" w:space="0" w:color="auto"/>
                            <w:right w:val="none" w:sz="0" w:space="0" w:color="auto"/>
                          </w:divBdr>
                          <w:divsChild>
                            <w:div w:id="1045371741">
                              <w:marLeft w:val="0"/>
                              <w:marRight w:val="0"/>
                              <w:marTop w:val="0"/>
                              <w:marBottom w:val="0"/>
                              <w:divBdr>
                                <w:top w:val="none" w:sz="0" w:space="0" w:color="auto"/>
                                <w:left w:val="none" w:sz="0" w:space="0" w:color="auto"/>
                                <w:bottom w:val="none" w:sz="0" w:space="0" w:color="auto"/>
                                <w:right w:val="none" w:sz="0" w:space="0" w:color="auto"/>
                              </w:divBdr>
                              <w:divsChild>
                                <w:div w:id="2077241979">
                                  <w:marLeft w:val="0"/>
                                  <w:marRight w:val="0"/>
                                  <w:marTop w:val="0"/>
                                  <w:marBottom w:val="0"/>
                                  <w:divBdr>
                                    <w:top w:val="none" w:sz="0" w:space="0" w:color="auto"/>
                                    <w:left w:val="none" w:sz="0" w:space="0" w:color="auto"/>
                                    <w:bottom w:val="none" w:sz="0" w:space="0" w:color="auto"/>
                                    <w:right w:val="none" w:sz="0" w:space="0" w:color="auto"/>
                                  </w:divBdr>
                                </w:div>
                              </w:divsChild>
                            </w:div>
                            <w:div w:id="1179809770">
                              <w:marLeft w:val="0"/>
                              <w:marRight w:val="0"/>
                              <w:marTop w:val="0"/>
                              <w:marBottom w:val="0"/>
                              <w:divBdr>
                                <w:top w:val="none" w:sz="0" w:space="0" w:color="auto"/>
                                <w:left w:val="none" w:sz="0" w:space="0" w:color="auto"/>
                                <w:bottom w:val="none" w:sz="0" w:space="0" w:color="auto"/>
                                <w:right w:val="none" w:sz="0" w:space="0" w:color="auto"/>
                              </w:divBdr>
                            </w:div>
                            <w:div w:id="20619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413352">
      <w:bodyDiv w:val="1"/>
      <w:marLeft w:val="0"/>
      <w:marRight w:val="0"/>
      <w:marTop w:val="0"/>
      <w:marBottom w:val="0"/>
      <w:divBdr>
        <w:top w:val="none" w:sz="0" w:space="0" w:color="auto"/>
        <w:left w:val="none" w:sz="0" w:space="0" w:color="auto"/>
        <w:bottom w:val="none" w:sz="0" w:space="0" w:color="auto"/>
        <w:right w:val="none" w:sz="0" w:space="0" w:color="auto"/>
      </w:divBdr>
    </w:div>
    <w:div w:id="1304314935">
      <w:bodyDiv w:val="1"/>
      <w:marLeft w:val="0"/>
      <w:marRight w:val="0"/>
      <w:marTop w:val="0"/>
      <w:marBottom w:val="0"/>
      <w:divBdr>
        <w:top w:val="none" w:sz="0" w:space="0" w:color="auto"/>
        <w:left w:val="none" w:sz="0" w:space="0" w:color="auto"/>
        <w:bottom w:val="none" w:sz="0" w:space="0" w:color="auto"/>
        <w:right w:val="none" w:sz="0" w:space="0" w:color="auto"/>
      </w:divBdr>
    </w:div>
    <w:div w:id="1432892768">
      <w:bodyDiv w:val="1"/>
      <w:marLeft w:val="0"/>
      <w:marRight w:val="0"/>
      <w:marTop w:val="0"/>
      <w:marBottom w:val="0"/>
      <w:divBdr>
        <w:top w:val="none" w:sz="0" w:space="0" w:color="auto"/>
        <w:left w:val="none" w:sz="0" w:space="0" w:color="auto"/>
        <w:bottom w:val="none" w:sz="0" w:space="0" w:color="auto"/>
        <w:right w:val="none" w:sz="0" w:space="0" w:color="auto"/>
      </w:divBdr>
    </w:div>
    <w:div w:id="1437171019">
      <w:bodyDiv w:val="1"/>
      <w:marLeft w:val="0"/>
      <w:marRight w:val="0"/>
      <w:marTop w:val="0"/>
      <w:marBottom w:val="0"/>
      <w:divBdr>
        <w:top w:val="none" w:sz="0" w:space="0" w:color="auto"/>
        <w:left w:val="none" w:sz="0" w:space="0" w:color="auto"/>
        <w:bottom w:val="none" w:sz="0" w:space="0" w:color="auto"/>
        <w:right w:val="none" w:sz="0" w:space="0" w:color="auto"/>
      </w:divBdr>
    </w:div>
    <w:div w:id="1461610254">
      <w:bodyDiv w:val="1"/>
      <w:marLeft w:val="0"/>
      <w:marRight w:val="0"/>
      <w:marTop w:val="0"/>
      <w:marBottom w:val="0"/>
      <w:divBdr>
        <w:top w:val="none" w:sz="0" w:space="0" w:color="auto"/>
        <w:left w:val="none" w:sz="0" w:space="0" w:color="auto"/>
        <w:bottom w:val="none" w:sz="0" w:space="0" w:color="auto"/>
        <w:right w:val="none" w:sz="0" w:space="0" w:color="auto"/>
      </w:divBdr>
      <w:divsChild>
        <w:div w:id="1996449884">
          <w:marLeft w:val="0"/>
          <w:marRight w:val="0"/>
          <w:marTop w:val="0"/>
          <w:marBottom w:val="0"/>
          <w:divBdr>
            <w:top w:val="none" w:sz="0" w:space="0" w:color="auto"/>
            <w:left w:val="none" w:sz="0" w:space="0" w:color="auto"/>
            <w:bottom w:val="none" w:sz="0" w:space="0" w:color="auto"/>
            <w:right w:val="none" w:sz="0" w:space="0" w:color="auto"/>
          </w:divBdr>
          <w:divsChild>
            <w:div w:id="814373330">
              <w:marLeft w:val="0"/>
              <w:marRight w:val="0"/>
              <w:marTop w:val="0"/>
              <w:marBottom w:val="0"/>
              <w:divBdr>
                <w:top w:val="none" w:sz="0" w:space="0" w:color="auto"/>
                <w:left w:val="none" w:sz="0" w:space="0" w:color="auto"/>
                <w:bottom w:val="none" w:sz="0" w:space="0" w:color="auto"/>
                <w:right w:val="none" w:sz="0" w:space="0" w:color="auto"/>
              </w:divBdr>
            </w:div>
          </w:divsChild>
        </w:div>
        <w:div w:id="1298337508">
          <w:marLeft w:val="0"/>
          <w:marRight w:val="0"/>
          <w:marTop w:val="0"/>
          <w:marBottom w:val="0"/>
          <w:divBdr>
            <w:top w:val="none" w:sz="0" w:space="0" w:color="auto"/>
            <w:left w:val="none" w:sz="0" w:space="0" w:color="auto"/>
            <w:bottom w:val="none" w:sz="0" w:space="0" w:color="auto"/>
            <w:right w:val="none" w:sz="0" w:space="0" w:color="auto"/>
          </w:divBdr>
          <w:divsChild>
            <w:div w:id="7485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5222">
      <w:bodyDiv w:val="1"/>
      <w:marLeft w:val="0"/>
      <w:marRight w:val="0"/>
      <w:marTop w:val="0"/>
      <w:marBottom w:val="0"/>
      <w:divBdr>
        <w:top w:val="none" w:sz="0" w:space="0" w:color="auto"/>
        <w:left w:val="none" w:sz="0" w:space="0" w:color="auto"/>
        <w:bottom w:val="none" w:sz="0" w:space="0" w:color="auto"/>
        <w:right w:val="none" w:sz="0" w:space="0" w:color="auto"/>
      </w:divBdr>
    </w:div>
    <w:div w:id="1476877339">
      <w:bodyDiv w:val="1"/>
      <w:marLeft w:val="0"/>
      <w:marRight w:val="0"/>
      <w:marTop w:val="0"/>
      <w:marBottom w:val="0"/>
      <w:divBdr>
        <w:top w:val="none" w:sz="0" w:space="0" w:color="auto"/>
        <w:left w:val="none" w:sz="0" w:space="0" w:color="auto"/>
        <w:bottom w:val="none" w:sz="0" w:space="0" w:color="auto"/>
        <w:right w:val="none" w:sz="0" w:space="0" w:color="auto"/>
      </w:divBdr>
    </w:div>
    <w:div w:id="1533884295">
      <w:bodyDiv w:val="1"/>
      <w:marLeft w:val="0"/>
      <w:marRight w:val="0"/>
      <w:marTop w:val="0"/>
      <w:marBottom w:val="0"/>
      <w:divBdr>
        <w:top w:val="none" w:sz="0" w:space="0" w:color="auto"/>
        <w:left w:val="none" w:sz="0" w:space="0" w:color="auto"/>
        <w:bottom w:val="none" w:sz="0" w:space="0" w:color="auto"/>
        <w:right w:val="none" w:sz="0" w:space="0" w:color="auto"/>
      </w:divBdr>
    </w:div>
    <w:div w:id="1606767180">
      <w:bodyDiv w:val="1"/>
      <w:marLeft w:val="0"/>
      <w:marRight w:val="0"/>
      <w:marTop w:val="0"/>
      <w:marBottom w:val="0"/>
      <w:divBdr>
        <w:top w:val="none" w:sz="0" w:space="0" w:color="auto"/>
        <w:left w:val="none" w:sz="0" w:space="0" w:color="auto"/>
        <w:bottom w:val="none" w:sz="0" w:space="0" w:color="auto"/>
        <w:right w:val="none" w:sz="0" w:space="0" w:color="auto"/>
      </w:divBdr>
    </w:div>
    <w:div w:id="1638026171">
      <w:bodyDiv w:val="1"/>
      <w:marLeft w:val="0"/>
      <w:marRight w:val="0"/>
      <w:marTop w:val="0"/>
      <w:marBottom w:val="0"/>
      <w:divBdr>
        <w:top w:val="none" w:sz="0" w:space="0" w:color="auto"/>
        <w:left w:val="none" w:sz="0" w:space="0" w:color="auto"/>
        <w:bottom w:val="none" w:sz="0" w:space="0" w:color="auto"/>
        <w:right w:val="none" w:sz="0" w:space="0" w:color="auto"/>
      </w:divBdr>
    </w:div>
    <w:div w:id="1657689287">
      <w:bodyDiv w:val="1"/>
      <w:marLeft w:val="0"/>
      <w:marRight w:val="0"/>
      <w:marTop w:val="0"/>
      <w:marBottom w:val="0"/>
      <w:divBdr>
        <w:top w:val="none" w:sz="0" w:space="0" w:color="auto"/>
        <w:left w:val="none" w:sz="0" w:space="0" w:color="auto"/>
        <w:bottom w:val="none" w:sz="0" w:space="0" w:color="auto"/>
        <w:right w:val="none" w:sz="0" w:space="0" w:color="auto"/>
      </w:divBdr>
    </w:div>
    <w:div w:id="1693266194">
      <w:bodyDiv w:val="1"/>
      <w:marLeft w:val="0"/>
      <w:marRight w:val="0"/>
      <w:marTop w:val="0"/>
      <w:marBottom w:val="0"/>
      <w:divBdr>
        <w:top w:val="none" w:sz="0" w:space="0" w:color="auto"/>
        <w:left w:val="none" w:sz="0" w:space="0" w:color="auto"/>
        <w:bottom w:val="none" w:sz="0" w:space="0" w:color="auto"/>
        <w:right w:val="none" w:sz="0" w:space="0" w:color="auto"/>
      </w:divBdr>
    </w:div>
    <w:div w:id="1753744043">
      <w:bodyDiv w:val="1"/>
      <w:marLeft w:val="0"/>
      <w:marRight w:val="0"/>
      <w:marTop w:val="0"/>
      <w:marBottom w:val="0"/>
      <w:divBdr>
        <w:top w:val="none" w:sz="0" w:space="0" w:color="auto"/>
        <w:left w:val="none" w:sz="0" w:space="0" w:color="auto"/>
        <w:bottom w:val="none" w:sz="0" w:space="0" w:color="auto"/>
        <w:right w:val="none" w:sz="0" w:space="0" w:color="auto"/>
      </w:divBdr>
    </w:div>
    <w:div w:id="1798647278">
      <w:bodyDiv w:val="1"/>
      <w:marLeft w:val="0"/>
      <w:marRight w:val="0"/>
      <w:marTop w:val="0"/>
      <w:marBottom w:val="0"/>
      <w:divBdr>
        <w:top w:val="none" w:sz="0" w:space="0" w:color="auto"/>
        <w:left w:val="none" w:sz="0" w:space="0" w:color="auto"/>
        <w:bottom w:val="none" w:sz="0" w:space="0" w:color="auto"/>
        <w:right w:val="none" w:sz="0" w:space="0" w:color="auto"/>
      </w:divBdr>
    </w:div>
    <w:div w:id="1823767396">
      <w:bodyDiv w:val="1"/>
      <w:marLeft w:val="0"/>
      <w:marRight w:val="0"/>
      <w:marTop w:val="0"/>
      <w:marBottom w:val="0"/>
      <w:divBdr>
        <w:top w:val="none" w:sz="0" w:space="0" w:color="auto"/>
        <w:left w:val="none" w:sz="0" w:space="0" w:color="auto"/>
        <w:bottom w:val="none" w:sz="0" w:space="0" w:color="auto"/>
        <w:right w:val="none" w:sz="0" w:space="0" w:color="auto"/>
      </w:divBdr>
    </w:div>
    <w:div w:id="1850439204">
      <w:bodyDiv w:val="1"/>
      <w:marLeft w:val="0"/>
      <w:marRight w:val="0"/>
      <w:marTop w:val="0"/>
      <w:marBottom w:val="0"/>
      <w:divBdr>
        <w:top w:val="none" w:sz="0" w:space="0" w:color="auto"/>
        <w:left w:val="none" w:sz="0" w:space="0" w:color="auto"/>
        <w:bottom w:val="none" w:sz="0" w:space="0" w:color="auto"/>
        <w:right w:val="none" w:sz="0" w:space="0" w:color="auto"/>
      </w:divBdr>
      <w:divsChild>
        <w:div w:id="698042162">
          <w:marLeft w:val="0"/>
          <w:marRight w:val="0"/>
          <w:marTop w:val="0"/>
          <w:marBottom w:val="0"/>
          <w:divBdr>
            <w:top w:val="none" w:sz="0" w:space="0" w:color="auto"/>
            <w:left w:val="none" w:sz="0" w:space="0" w:color="auto"/>
            <w:bottom w:val="none" w:sz="0" w:space="0" w:color="auto"/>
            <w:right w:val="none" w:sz="0" w:space="0" w:color="auto"/>
          </w:divBdr>
          <w:divsChild>
            <w:div w:id="481193602">
              <w:marLeft w:val="0"/>
              <w:marRight w:val="0"/>
              <w:marTop w:val="0"/>
              <w:marBottom w:val="0"/>
              <w:divBdr>
                <w:top w:val="none" w:sz="0" w:space="0" w:color="auto"/>
                <w:left w:val="none" w:sz="0" w:space="0" w:color="auto"/>
                <w:bottom w:val="none" w:sz="0" w:space="0" w:color="auto"/>
                <w:right w:val="none" w:sz="0" w:space="0" w:color="auto"/>
              </w:divBdr>
              <w:divsChild>
                <w:div w:id="1517379698">
                  <w:marLeft w:val="0"/>
                  <w:marRight w:val="0"/>
                  <w:marTop w:val="0"/>
                  <w:marBottom w:val="0"/>
                  <w:divBdr>
                    <w:top w:val="none" w:sz="0" w:space="0" w:color="auto"/>
                    <w:left w:val="none" w:sz="0" w:space="0" w:color="auto"/>
                    <w:bottom w:val="none" w:sz="0" w:space="0" w:color="auto"/>
                    <w:right w:val="none" w:sz="0" w:space="0" w:color="auto"/>
                  </w:divBdr>
                  <w:divsChild>
                    <w:div w:id="21297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11357">
      <w:bodyDiv w:val="1"/>
      <w:marLeft w:val="0"/>
      <w:marRight w:val="0"/>
      <w:marTop w:val="0"/>
      <w:marBottom w:val="0"/>
      <w:divBdr>
        <w:top w:val="none" w:sz="0" w:space="0" w:color="auto"/>
        <w:left w:val="none" w:sz="0" w:space="0" w:color="auto"/>
        <w:bottom w:val="none" w:sz="0" w:space="0" w:color="auto"/>
        <w:right w:val="none" w:sz="0" w:space="0" w:color="auto"/>
      </w:divBdr>
    </w:div>
    <w:div w:id="1939681592">
      <w:bodyDiv w:val="1"/>
      <w:marLeft w:val="0"/>
      <w:marRight w:val="0"/>
      <w:marTop w:val="0"/>
      <w:marBottom w:val="0"/>
      <w:divBdr>
        <w:top w:val="none" w:sz="0" w:space="0" w:color="auto"/>
        <w:left w:val="none" w:sz="0" w:space="0" w:color="auto"/>
        <w:bottom w:val="none" w:sz="0" w:space="0" w:color="auto"/>
        <w:right w:val="none" w:sz="0" w:space="0" w:color="auto"/>
      </w:divBdr>
    </w:div>
    <w:div w:id="1968388077">
      <w:bodyDiv w:val="1"/>
      <w:marLeft w:val="0"/>
      <w:marRight w:val="0"/>
      <w:marTop w:val="0"/>
      <w:marBottom w:val="0"/>
      <w:divBdr>
        <w:top w:val="none" w:sz="0" w:space="0" w:color="auto"/>
        <w:left w:val="none" w:sz="0" w:space="0" w:color="auto"/>
        <w:bottom w:val="none" w:sz="0" w:space="0" w:color="auto"/>
        <w:right w:val="none" w:sz="0" w:space="0" w:color="auto"/>
      </w:divBdr>
    </w:div>
    <w:div w:id="2012952245">
      <w:bodyDiv w:val="1"/>
      <w:marLeft w:val="0"/>
      <w:marRight w:val="0"/>
      <w:marTop w:val="0"/>
      <w:marBottom w:val="0"/>
      <w:divBdr>
        <w:top w:val="none" w:sz="0" w:space="0" w:color="auto"/>
        <w:left w:val="none" w:sz="0" w:space="0" w:color="auto"/>
        <w:bottom w:val="none" w:sz="0" w:space="0" w:color="auto"/>
        <w:right w:val="none" w:sz="0" w:space="0" w:color="auto"/>
      </w:divBdr>
    </w:div>
    <w:div w:id="2013557094">
      <w:bodyDiv w:val="1"/>
      <w:marLeft w:val="0"/>
      <w:marRight w:val="0"/>
      <w:marTop w:val="0"/>
      <w:marBottom w:val="0"/>
      <w:divBdr>
        <w:top w:val="none" w:sz="0" w:space="0" w:color="auto"/>
        <w:left w:val="none" w:sz="0" w:space="0" w:color="auto"/>
        <w:bottom w:val="none" w:sz="0" w:space="0" w:color="auto"/>
        <w:right w:val="none" w:sz="0" w:space="0" w:color="auto"/>
      </w:divBdr>
    </w:div>
    <w:div w:id="2105566499">
      <w:bodyDiv w:val="1"/>
      <w:marLeft w:val="0"/>
      <w:marRight w:val="0"/>
      <w:marTop w:val="0"/>
      <w:marBottom w:val="0"/>
      <w:divBdr>
        <w:top w:val="none" w:sz="0" w:space="0" w:color="auto"/>
        <w:left w:val="none" w:sz="0" w:space="0" w:color="auto"/>
        <w:bottom w:val="none" w:sz="0" w:space="0" w:color="auto"/>
        <w:right w:val="none" w:sz="0" w:space="0" w:color="auto"/>
      </w:divBdr>
      <w:divsChild>
        <w:div w:id="1277832105">
          <w:marLeft w:val="0"/>
          <w:marRight w:val="0"/>
          <w:marTop w:val="0"/>
          <w:marBottom w:val="0"/>
          <w:divBdr>
            <w:top w:val="none" w:sz="0" w:space="0" w:color="auto"/>
            <w:left w:val="none" w:sz="0" w:space="0" w:color="auto"/>
            <w:bottom w:val="none" w:sz="0" w:space="0" w:color="auto"/>
            <w:right w:val="none" w:sz="0" w:space="0" w:color="auto"/>
          </w:divBdr>
          <w:divsChild>
            <w:div w:id="1691300279">
              <w:marLeft w:val="0"/>
              <w:marRight w:val="0"/>
              <w:marTop w:val="0"/>
              <w:marBottom w:val="0"/>
              <w:divBdr>
                <w:top w:val="none" w:sz="0" w:space="0" w:color="auto"/>
                <w:left w:val="none" w:sz="0" w:space="0" w:color="auto"/>
                <w:bottom w:val="none" w:sz="0" w:space="0" w:color="auto"/>
                <w:right w:val="none" w:sz="0" w:space="0" w:color="auto"/>
              </w:divBdr>
              <w:divsChild>
                <w:div w:id="11355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91">
      <w:bodyDiv w:val="1"/>
      <w:marLeft w:val="0"/>
      <w:marRight w:val="0"/>
      <w:marTop w:val="0"/>
      <w:marBottom w:val="0"/>
      <w:divBdr>
        <w:top w:val="none" w:sz="0" w:space="0" w:color="auto"/>
        <w:left w:val="none" w:sz="0" w:space="0" w:color="auto"/>
        <w:bottom w:val="none" w:sz="0" w:space="0" w:color="auto"/>
        <w:right w:val="none" w:sz="0" w:space="0" w:color="auto"/>
      </w:divBdr>
    </w:div>
    <w:div w:id="213787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rf.msk.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gitallaw@alrf.msk.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estr.rublacklist.net/visua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commission/presscorner/detail/en/IP_18_3370" TargetMode="External"/><Relationship Id="rId13" Type="http://schemas.openxmlformats.org/officeDocument/2006/relationships/hyperlink" Target="https://roskomsvoboda.org/55136/" TargetMode="External"/><Relationship Id="rId18" Type="http://schemas.openxmlformats.org/officeDocument/2006/relationships/hyperlink" Target="https://about.fb.com/wp-content/uploads/2020/02/Charting-A-Way-Forward_Online-Content-Regulation-White-Paper-1.pdf" TargetMode="External"/><Relationship Id="rId26" Type="http://schemas.openxmlformats.org/officeDocument/2006/relationships/hyperlink" Target="https://roskomsvoboda.org/55136/" TargetMode="External"/><Relationship Id="rId3" Type="http://schemas.openxmlformats.org/officeDocument/2006/relationships/hyperlink" Target="https://www.bmjv.de/SharedDocs/Gesetzgebungsverfahren/Dokumente/NetzDG_engl.pdf?__blob=publicationFile&amp;v=2" TargetMode="External"/><Relationship Id="rId21" Type="http://schemas.openxmlformats.org/officeDocument/2006/relationships/hyperlink" Target="https://www.bbc.com/russian/features-48293907" TargetMode="External"/><Relationship Id="rId7" Type="http://schemas.openxmlformats.org/officeDocument/2006/relationships/hyperlink" Target="https://ec.europa.eu/digital-single-market/en/news/commission-recommendation-measures-effectively-tackle-illegal-content-online" TargetMode="External"/><Relationship Id="rId12" Type="http://schemas.openxmlformats.org/officeDocument/2006/relationships/hyperlink" Target="https://rkn.gov.ru/plan-and-reports/reports/p449/" TargetMode="External"/><Relationship Id="rId17" Type="http://schemas.openxmlformats.org/officeDocument/2006/relationships/hyperlink" Target="https://tass.ru/obschestvo/7784687" TargetMode="External"/><Relationship Id="rId25" Type="http://schemas.openxmlformats.org/officeDocument/2006/relationships/hyperlink" Target="https://ac.gov.ru/files/content/25949/kodeks-etiki-pdf.pdf" TargetMode="External"/><Relationship Id="rId2" Type="http://schemas.openxmlformats.org/officeDocument/2006/relationships/hyperlink" Target="https://www.rbc.ru/trends/industry/5de101619a79474a179f16db" TargetMode="External"/><Relationship Id="rId16" Type="http://schemas.openxmlformats.org/officeDocument/2006/relationships/hyperlink" Target="https://gifct.org/about" TargetMode="External"/><Relationship Id="rId20" Type="http://schemas.openxmlformats.org/officeDocument/2006/relationships/hyperlink" Target="https://rg.ru/2018/12/05/roskomnadzor-predlozhil-vvesti-markirovku-kontenta-dlia-malyshej.html" TargetMode="External"/><Relationship Id="rId1" Type="http://schemas.openxmlformats.org/officeDocument/2006/relationships/hyperlink" Target="https://www.bbc.com/russian/features-49168586" TargetMode="External"/><Relationship Id="rId6" Type="http://schemas.openxmlformats.org/officeDocument/2006/relationships/hyperlink" Target="https://sso.agc.gov.sg/Acts-Supp/18-2019/Published/20190625?DocDate=20190625" TargetMode="External"/><Relationship Id="rId11" Type="http://schemas.openxmlformats.org/officeDocument/2006/relationships/hyperlink" Target="http://www.comnews.ru/content/203868/2020-01-13/2020-w03/prirost-internet-auditorii-2019-godu-obespechili-pensionery" TargetMode="External"/><Relationship Id="rId24" Type="http://schemas.openxmlformats.org/officeDocument/2006/relationships/hyperlink" Target="https://rkn.gov.ru/" TargetMode="External"/><Relationship Id="rId5" Type="http://schemas.openxmlformats.org/officeDocument/2006/relationships/hyperlink" Target="https://www.theguardian.com/media/2020/feb/12/ofcom-to-be-put-in-charge-of-regulating-internet-in-uk" TargetMode="External"/><Relationship Id="rId15" Type="http://schemas.openxmlformats.org/officeDocument/2006/relationships/hyperlink" Target="https://www.chinalawtranslate.com/en/governing-the-e-cosystem-2/" TargetMode="External"/><Relationship Id="rId23" Type="http://schemas.openxmlformats.org/officeDocument/2006/relationships/hyperlink" Target="https://www.theverge.com/2020/1/9/21058803/reddit-account-ban-impersonation-policy-deepfakes-satire-rules" TargetMode="External"/><Relationship Id="rId10" Type="http://schemas.openxmlformats.org/officeDocument/2006/relationships/hyperlink" Target="https://tass.ru/obschestvo/6344930" TargetMode="External"/><Relationship Id="rId19" Type="http://schemas.openxmlformats.org/officeDocument/2006/relationships/hyperlink" Target="https://www.businessinsider.com/facebook-corona-virus-cracks-down-ads-2020-2" TargetMode="External"/><Relationship Id="rId4" Type="http://schemas.openxmlformats.org/officeDocument/2006/relationships/hyperlink" Target="https://www.gov.uk/government/consultations/online-harms-white-paper" TargetMode="External"/><Relationship Id="rId9" Type="http://schemas.openxmlformats.org/officeDocument/2006/relationships/hyperlink" Target="https://ec.europa.eu/commission/presscorner/detail/en/IP_17_3493" TargetMode="External"/><Relationship Id="rId14" Type="http://schemas.openxmlformats.org/officeDocument/2006/relationships/hyperlink" Target="https://theoutline.com/post/3179/deepfake-videos-are-freaking-experts-out?zd=1&amp;zi=4odcqwza" TargetMode="External"/><Relationship Id="rId22" Type="http://schemas.openxmlformats.org/officeDocument/2006/relationships/hyperlink" Target="https://www.kommersant.ru/doc/42617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02D0E64732A3A479BC247F8AF5B5D56" ma:contentTypeVersion="10" ma:contentTypeDescription="Создание документа." ma:contentTypeScope="" ma:versionID="b305868ab47b3ac5d7d8ac18bca12e19">
  <xsd:schema xmlns:xsd="http://www.w3.org/2001/XMLSchema" xmlns:xs="http://www.w3.org/2001/XMLSchema" xmlns:p="http://schemas.microsoft.com/office/2006/metadata/properties" xmlns:ns2="3dec5f62-1d39-4bfc-8014-e149d0192626" xmlns:ns3="6f1f6ec5-a51f-4dad-b31d-9a2768009166" targetNamespace="http://schemas.microsoft.com/office/2006/metadata/properties" ma:root="true" ma:fieldsID="84c49004f1bd4f237ad46928a4759759" ns2:_="" ns3:_="">
    <xsd:import namespace="3dec5f62-1d39-4bfc-8014-e149d0192626"/>
    <xsd:import namespace="6f1f6ec5-a51f-4dad-b31d-9a2768009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c5f62-1d39-4bfc-8014-e149d0192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f6ec5-a51f-4dad-b31d-9a2768009166"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907C4-AE52-42BA-984B-5E09C3015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c5f62-1d39-4bfc-8014-e149d0192626"/>
    <ds:schemaRef ds:uri="6f1f6ec5-a51f-4dad-b31d-9a276800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580AB-0327-4E0E-93D2-D3D0A94EF2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9780A2-0331-4591-8C1A-F248E93C2CFA}">
  <ds:schemaRefs>
    <ds:schemaRef ds:uri="http://schemas.microsoft.com/sharepoint/v3/contenttype/forms"/>
  </ds:schemaRefs>
</ds:datastoreItem>
</file>

<file path=customXml/itemProps4.xml><?xml version="1.0" encoding="utf-8"?>
<ds:datastoreItem xmlns:ds="http://schemas.openxmlformats.org/officeDocument/2006/customXml" ds:itemID="{F4C1A037-1FBB-224D-9302-B77D2061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24</Pages>
  <Words>8064</Words>
  <Characters>45965</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Kate Dushkina</cp:lastModifiedBy>
  <cp:revision>13</cp:revision>
  <cp:lastPrinted>2020-03-03T07:51:00Z</cp:lastPrinted>
  <dcterms:created xsi:type="dcterms:W3CDTF">2020-03-04T09:50:00Z</dcterms:created>
  <dcterms:modified xsi:type="dcterms:W3CDTF">2020-03-05T09:37:00Z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0x010100A02D0E64732A3A479BC247F8AF5B5D56</vt:lpwstr>
  </property>
</Properties>
</file>